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C007" w14:textId="77777777" w:rsidR="00701DC3" w:rsidRDefault="00701DC3"/>
    <w:p w14:paraId="58DB6CC3" w14:textId="77777777" w:rsidR="00701DC3" w:rsidRDefault="00701DC3"/>
    <w:p w14:paraId="74E852B9" w14:textId="77777777" w:rsidR="00701DC3" w:rsidRDefault="0040375B" w:rsidP="00263CCD">
      <w:pPr>
        <w:ind w:left="851" w:right="851"/>
        <w:jc w:val="center"/>
        <w:rPr>
          <w:rFonts w:ascii="Verdana" w:hAnsi="Verdana" w:cs="Optima-Bold"/>
          <w:b/>
          <w:bCs/>
          <w:color w:val="0A7A69"/>
          <w:sz w:val="40"/>
          <w:szCs w:val="40"/>
        </w:rPr>
      </w:pPr>
      <w:r>
        <w:rPr>
          <w:rFonts w:ascii="Verdana" w:hAnsi="Verdana" w:cs="Optima-Bold"/>
          <w:b/>
          <w:bCs/>
          <w:color w:val="0A7A69"/>
          <w:sz w:val="40"/>
          <w:szCs w:val="40"/>
        </w:rPr>
        <w:t>ÁRJEGYZÉK</w:t>
      </w:r>
    </w:p>
    <w:p w14:paraId="0FBA73E7" w14:textId="69C14D24" w:rsidR="00701DC3" w:rsidRDefault="00263CCD" w:rsidP="00263CCD">
      <w:pPr>
        <w:ind w:right="851"/>
        <w:jc w:val="center"/>
        <w:rPr>
          <w:rFonts w:ascii="Verdana" w:hAnsi="Verdana" w:cs="Optima-Bold"/>
          <w:b/>
          <w:bCs/>
          <w:color w:val="0A7A69"/>
          <w:sz w:val="22"/>
          <w:szCs w:val="22"/>
        </w:rPr>
      </w:pPr>
      <w:r>
        <w:rPr>
          <w:rFonts w:ascii="Verdana" w:hAnsi="Verdana" w:cs="Optima-Bold"/>
          <w:b/>
          <w:bCs/>
          <w:color w:val="0A7A69"/>
          <w:sz w:val="22"/>
          <w:szCs w:val="22"/>
        </w:rPr>
        <w:t xml:space="preserve">          </w:t>
      </w:r>
      <w:r w:rsidR="0040375B">
        <w:rPr>
          <w:rFonts w:ascii="Verdana" w:hAnsi="Verdana" w:cs="Optima-Bold"/>
          <w:b/>
          <w:bCs/>
          <w:color w:val="0A7A69"/>
          <w:sz w:val="22"/>
          <w:szCs w:val="22"/>
        </w:rPr>
        <w:t>(202</w:t>
      </w:r>
      <w:r w:rsidR="00433629">
        <w:rPr>
          <w:rFonts w:ascii="Verdana" w:hAnsi="Verdana" w:cs="Optima-Bold"/>
          <w:b/>
          <w:bCs/>
          <w:color w:val="0A7A69"/>
          <w:sz w:val="22"/>
          <w:szCs w:val="22"/>
        </w:rPr>
        <w:t>5.02.03.</w:t>
      </w:r>
      <w:r w:rsidR="0040375B">
        <w:rPr>
          <w:rFonts w:ascii="Verdana" w:hAnsi="Verdana" w:cs="Optima-Bold"/>
          <w:b/>
          <w:bCs/>
          <w:color w:val="0A7A69"/>
          <w:sz w:val="22"/>
          <w:szCs w:val="22"/>
        </w:rPr>
        <w:t>)</w:t>
      </w:r>
    </w:p>
    <w:p w14:paraId="7EFD1F95" w14:textId="77777777" w:rsidR="00701DC3" w:rsidRDefault="00701DC3">
      <w:pPr>
        <w:ind w:left="851" w:right="851"/>
        <w:jc w:val="center"/>
        <w:rPr>
          <w:rFonts w:ascii="Verdana" w:hAnsi="Verdana" w:cs="Optima-Bold"/>
          <w:b/>
          <w:bCs/>
          <w:color w:val="0A7A69"/>
        </w:rPr>
      </w:pPr>
    </w:p>
    <w:p w14:paraId="4FB19FF3" w14:textId="77777777" w:rsidR="00701DC3" w:rsidRDefault="00701DC3">
      <w:pPr>
        <w:ind w:left="851" w:right="851"/>
        <w:jc w:val="center"/>
        <w:rPr>
          <w:rFonts w:ascii="Verdana" w:hAnsi="Verdana" w:cs="Optima-Bold"/>
          <w:b/>
          <w:bCs/>
          <w:color w:val="0A7A69"/>
        </w:rPr>
      </w:pPr>
    </w:p>
    <w:tbl>
      <w:tblPr>
        <w:tblW w:w="10075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ayout w:type="fixed"/>
        <w:tblLook w:val="04A0" w:firstRow="1" w:lastRow="0" w:firstColumn="1" w:lastColumn="0" w:noHBand="0" w:noVBand="1"/>
      </w:tblPr>
      <w:tblGrid>
        <w:gridCol w:w="6971"/>
        <w:gridCol w:w="3104"/>
      </w:tblGrid>
      <w:tr w:rsidR="00701DC3" w14:paraId="31C37383" w14:textId="77777777">
        <w:trPr>
          <w:jc w:val="center"/>
        </w:trPr>
        <w:tc>
          <w:tcPr>
            <w:tcW w:w="6971" w:type="dxa"/>
            <w:vAlign w:val="center"/>
          </w:tcPr>
          <w:p w14:paraId="6C51FAD3" w14:textId="77777777" w:rsidR="00701DC3" w:rsidRDefault="004037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Általános fogászat</w:t>
            </w:r>
          </w:p>
        </w:tc>
        <w:tc>
          <w:tcPr>
            <w:tcW w:w="3104" w:type="dxa"/>
            <w:vAlign w:val="center"/>
          </w:tcPr>
          <w:p w14:paraId="201070C8" w14:textId="77777777" w:rsidR="00701DC3" w:rsidRDefault="004037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Kezelési díj</w:t>
            </w:r>
          </w:p>
        </w:tc>
      </w:tr>
      <w:tr w:rsidR="00701DC3" w14:paraId="649EC35D" w14:textId="77777777">
        <w:trPr>
          <w:jc w:val="center"/>
        </w:trPr>
        <w:tc>
          <w:tcPr>
            <w:tcW w:w="6971" w:type="dxa"/>
            <w:vAlign w:val="center"/>
          </w:tcPr>
          <w:p w14:paraId="32332DA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Szájvizsgálat, állapotfelmérés (30 perc) – felnőtteknél</w:t>
            </w:r>
          </w:p>
          <w:p w14:paraId="59A7658C" w14:textId="32B53D0C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softHyphen/>
            </w:r>
            <w:r w:rsidR="00990CA7">
              <w:rPr>
                <w:rStyle w:val="szoveg"/>
              </w:rPr>
              <w:t xml:space="preserve">                                                          </w:t>
            </w:r>
            <w:r>
              <w:rPr>
                <w:rStyle w:val="szoveg"/>
              </w:rPr>
              <w:t>- gyerekeknél (14 évig)</w:t>
            </w:r>
          </w:p>
          <w:p w14:paraId="706C0B74" w14:textId="172922F7" w:rsidR="00C41CE9" w:rsidRDefault="00C41CE9">
            <w:pPr>
              <w:rPr>
                <w:rStyle w:val="szoveg"/>
              </w:rPr>
            </w:pPr>
            <w:r>
              <w:rPr>
                <w:rStyle w:val="szoveg"/>
              </w:rPr>
              <w:t>Holisztikus állapotfelmérés</w:t>
            </w:r>
          </w:p>
        </w:tc>
        <w:tc>
          <w:tcPr>
            <w:tcW w:w="3104" w:type="dxa"/>
            <w:vAlign w:val="center"/>
          </w:tcPr>
          <w:p w14:paraId="7C005786" w14:textId="5EFC6D60" w:rsidR="00701DC3" w:rsidRDefault="0040375B" w:rsidP="00C41CE9">
            <w:pPr>
              <w:pStyle w:val="rak"/>
              <w:framePr w:wrap="around"/>
            </w:pPr>
            <w:r>
              <w:t>1</w:t>
            </w:r>
            <w:r w:rsidR="00C41CE9">
              <w:t xml:space="preserve">5 </w:t>
            </w:r>
            <w:r>
              <w:t>000.-</w:t>
            </w:r>
          </w:p>
          <w:p w14:paraId="1AA3F1B0" w14:textId="2C8D6227" w:rsidR="00701DC3" w:rsidRDefault="0040375B" w:rsidP="00C41CE9">
            <w:pPr>
              <w:pStyle w:val="rak"/>
              <w:framePr w:wrap="around"/>
            </w:pPr>
            <w:r>
              <w:t>1</w:t>
            </w:r>
            <w:r w:rsidR="00C41CE9">
              <w:t>2</w:t>
            </w:r>
            <w:r>
              <w:t xml:space="preserve"> </w:t>
            </w:r>
            <w:r w:rsidR="006F685C">
              <w:t>0</w:t>
            </w:r>
            <w:r>
              <w:t>00,-</w:t>
            </w:r>
          </w:p>
          <w:p w14:paraId="342AAF95" w14:textId="75235BF9" w:rsidR="00C41CE9" w:rsidRDefault="00C41CE9" w:rsidP="00C41CE9">
            <w:pPr>
              <w:pStyle w:val="rak"/>
              <w:framePr w:wrap="around"/>
            </w:pPr>
            <w:r>
              <w:t>20 000,-</w:t>
            </w:r>
          </w:p>
        </w:tc>
      </w:tr>
      <w:tr w:rsidR="00701DC3" w14:paraId="69FAC6EE" w14:textId="77777777">
        <w:trPr>
          <w:jc w:val="center"/>
        </w:trPr>
        <w:tc>
          <w:tcPr>
            <w:tcW w:w="6971" w:type="dxa"/>
            <w:vAlign w:val="center"/>
          </w:tcPr>
          <w:p w14:paraId="39B9B7A1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Kontroll (egy éven belül)</w:t>
            </w:r>
          </w:p>
        </w:tc>
        <w:tc>
          <w:tcPr>
            <w:tcW w:w="3104" w:type="dxa"/>
            <w:vAlign w:val="center"/>
          </w:tcPr>
          <w:p w14:paraId="24C66419" w14:textId="664402E8" w:rsidR="00701DC3" w:rsidRDefault="0040375B">
            <w:pPr>
              <w:pStyle w:val="rak"/>
              <w:framePr w:wrap="around"/>
            </w:pPr>
            <w:r>
              <w:t>1</w:t>
            </w:r>
            <w:r w:rsidR="00C41CE9">
              <w:t>2</w:t>
            </w:r>
            <w:r>
              <w:t xml:space="preserve"> </w:t>
            </w:r>
            <w:r w:rsidR="006F685C">
              <w:t>0</w:t>
            </w:r>
            <w:r>
              <w:t>00,-</w:t>
            </w:r>
          </w:p>
        </w:tc>
      </w:tr>
      <w:tr w:rsidR="00701DC3" w14:paraId="3F8D6568" w14:textId="77777777">
        <w:trPr>
          <w:jc w:val="center"/>
        </w:trPr>
        <w:tc>
          <w:tcPr>
            <w:tcW w:w="6971" w:type="dxa"/>
            <w:vAlign w:val="center"/>
          </w:tcPr>
          <w:p w14:paraId="54AE8CF9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Kontroll gyermekeknél (14 éves korig)</w:t>
            </w:r>
          </w:p>
        </w:tc>
        <w:tc>
          <w:tcPr>
            <w:tcW w:w="3104" w:type="dxa"/>
            <w:vAlign w:val="center"/>
          </w:tcPr>
          <w:p w14:paraId="4763179B" w14:textId="665E09C8" w:rsidR="00701DC3" w:rsidRDefault="00C41CE9">
            <w:pPr>
              <w:pStyle w:val="rak"/>
              <w:framePr w:wrap="around"/>
            </w:pPr>
            <w:r>
              <w:t>9 000,-</w:t>
            </w:r>
          </w:p>
        </w:tc>
      </w:tr>
      <w:tr w:rsidR="00701DC3" w14:paraId="4A575CFB" w14:textId="77777777">
        <w:trPr>
          <w:jc w:val="center"/>
        </w:trPr>
        <w:tc>
          <w:tcPr>
            <w:tcW w:w="6971" w:type="dxa"/>
            <w:vAlign w:val="center"/>
          </w:tcPr>
          <w:p w14:paraId="2E78274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Kezelési terv (Röntgen és szájvizsgálat alapján. Az elkezdett kezelés árából levonjuk az összeget)</w:t>
            </w:r>
          </w:p>
        </w:tc>
        <w:tc>
          <w:tcPr>
            <w:tcW w:w="3104" w:type="dxa"/>
            <w:vAlign w:val="center"/>
          </w:tcPr>
          <w:p w14:paraId="528819EC" w14:textId="69A985E2" w:rsidR="00701DC3" w:rsidRDefault="0040375B">
            <w:pPr>
              <w:pStyle w:val="rak"/>
              <w:framePr w:wrap="around"/>
            </w:pPr>
            <w:r>
              <w:t>2</w:t>
            </w:r>
            <w:r w:rsidR="00C41CE9">
              <w:t>5</w:t>
            </w:r>
            <w:r>
              <w:t xml:space="preserve"> 000,-</w:t>
            </w:r>
          </w:p>
        </w:tc>
      </w:tr>
      <w:tr w:rsidR="00701DC3" w14:paraId="51262EE0" w14:textId="77777777">
        <w:trPr>
          <w:jc w:val="center"/>
        </w:trPr>
        <w:tc>
          <w:tcPr>
            <w:tcW w:w="6971" w:type="dxa"/>
            <w:vAlign w:val="center"/>
          </w:tcPr>
          <w:p w14:paraId="1496F8C1" w14:textId="15C824D6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Telefonos konzultáció</w:t>
            </w:r>
            <w:r w:rsidR="00990CA7">
              <w:rPr>
                <w:rStyle w:val="szoveg"/>
              </w:rPr>
              <w:t xml:space="preserve"> </w:t>
            </w:r>
            <w:r>
              <w:rPr>
                <w:rStyle w:val="szoveg"/>
              </w:rPr>
              <w:t>(30 perc)</w:t>
            </w:r>
          </w:p>
        </w:tc>
        <w:tc>
          <w:tcPr>
            <w:tcW w:w="3104" w:type="dxa"/>
            <w:vAlign w:val="center"/>
          </w:tcPr>
          <w:p w14:paraId="7ED1C958" w14:textId="262F5B5A" w:rsidR="00701DC3" w:rsidRDefault="00C41CE9">
            <w:pPr>
              <w:pStyle w:val="rak"/>
              <w:framePr w:wrap="around"/>
            </w:pPr>
            <w:r>
              <w:t>10 000,-</w:t>
            </w:r>
          </w:p>
        </w:tc>
      </w:tr>
      <w:tr w:rsidR="00701DC3" w14:paraId="01F6BE52" w14:textId="77777777">
        <w:trPr>
          <w:jc w:val="center"/>
        </w:trPr>
        <w:tc>
          <w:tcPr>
            <w:tcW w:w="6971" w:type="dxa"/>
            <w:vAlign w:val="center"/>
          </w:tcPr>
          <w:p w14:paraId="40E13598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Gyógyszerfelírás</w:t>
            </w:r>
          </w:p>
        </w:tc>
        <w:tc>
          <w:tcPr>
            <w:tcW w:w="3104" w:type="dxa"/>
            <w:vAlign w:val="center"/>
          </w:tcPr>
          <w:p w14:paraId="1AD1E97A" w14:textId="2F78911C" w:rsidR="00701DC3" w:rsidRDefault="00C41CE9">
            <w:pPr>
              <w:pStyle w:val="rak"/>
              <w:framePr w:wrap="around"/>
            </w:pPr>
            <w:r>
              <w:t>4 000 -</w:t>
            </w:r>
          </w:p>
        </w:tc>
      </w:tr>
      <w:tr w:rsidR="00701DC3" w14:paraId="3935467A" w14:textId="77777777">
        <w:trPr>
          <w:jc w:val="center"/>
        </w:trPr>
        <w:tc>
          <w:tcPr>
            <w:tcW w:w="6971" w:type="dxa"/>
            <w:vAlign w:val="center"/>
          </w:tcPr>
          <w:p w14:paraId="71F010D3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Röntgen (digitális kis </w:t>
            </w:r>
            <w:proofErr w:type="spellStart"/>
            <w:r>
              <w:rPr>
                <w:rStyle w:val="szoveg"/>
              </w:rPr>
              <w:t>rtg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3104" w:type="dxa"/>
            <w:vAlign w:val="center"/>
          </w:tcPr>
          <w:p w14:paraId="21C261F9" w14:textId="705BA9A6" w:rsidR="00701DC3" w:rsidRDefault="00C41CE9">
            <w:pPr>
              <w:pStyle w:val="rak"/>
              <w:framePr w:wrap="around"/>
            </w:pPr>
            <w:r>
              <w:t>5 000,-</w:t>
            </w:r>
          </w:p>
        </w:tc>
      </w:tr>
      <w:tr w:rsidR="00701DC3" w14:paraId="3BFE6746" w14:textId="77777777">
        <w:trPr>
          <w:jc w:val="center"/>
        </w:trPr>
        <w:tc>
          <w:tcPr>
            <w:tcW w:w="6971" w:type="dxa"/>
            <w:vAlign w:val="center"/>
          </w:tcPr>
          <w:p w14:paraId="4BDD98E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OP (panorámaröntgen)</w:t>
            </w:r>
          </w:p>
        </w:tc>
        <w:tc>
          <w:tcPr>
            <w:tcW w:w="3104" w:type="dxa"/>
            <w:vAlign w:val="center"/>
          </w:tcPr>
          <w:p w14:paraId="0F409770" w14:textId="10F96853" w:rsidR="00701DC3" w:rsidRDefault="0040375B">
            <w:pPr>
              <w:pStyle w:val="rak"/>
              <w:framePr w:wrap="around"/>
            </w:pPr>
            <w:r>
              <w:t>1</w:t>
            </w:r>
            <w:r w:rsidR="00C41CE9">
              <w:t>2</w:t>
            </w:r>
            <w:r>
              <w:t> 000,-</w:t>
            </w:r>
          </w:p>
        </w:tc>
      </w:tr>
      <w:tr w:rsidR="00701DC3" w14:paraId="4AF31B04" w14:textId="77777777">
        <w:trPr>
          <w:jc w:val="center"/>
        </w:trPr>
        <w:tc>
          <w:tcPr>
            <w:tcW w:w="6971" w:type="dxa"/>
            <w:vAlign w:val="center"/>
          </w:tcPr>
          <w:p w14:paraId="29CCBC20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Készenléti „GÓCSA” - díj (Idejében – a rögzített időpont előtti nap 17 óráig - le nem mondott kezelés esetén a készenléti díj)</w:t>
            </w:r>
          </w:p>
        </w:tc>
        <w:tc>
          <w:tcPr>
            <w:tcW w:w="3104" w:type="dxa"/>
            <w:vAlign w:val="center"/>
          </w:tcPr>
          <w:p w14:paraId="33CBBAC4" w14:textId="77777777" w:rsidR="00F947AD" w:rsidRDefault="0040375B">
            <w:pPr>
              <w:pStyle w:val="rak"/>
              <w:framePr w:wrap="around"/>
            </w:pPr>
            <w:r>
              <w:t>1</w:t>
            </w:r>
            <w:r w:rsidR="00C41CE9">
              <w:t>5</w:t>
            </w:r>
            <w:r>
              <w:t xml:space="preserve"> 000,-/óra</w:t>
            </w:r>
            <w:r w:rsidR="00C41CE9">
              <w:t xml:space="preserve"> </w:t>
            </w:r>
          </w:p>
          <w:p w14:paraId="2E59ED58" w14:textId="6D10AD0D" w:rsidR="00701DC3" w:rsidRDefault="00C41CE9">
            <w:pPr>
              <w:pStyle w:val="rak"/>
              <w:framePr w:wrap="around"/>
            </w:pPr>
            <w:r>
              <w:t>10 000,-/fél óra</w:t>
            </w:r>
          </w:p>
        </w:tc>
      </w:tr>
    </w:tbl>
    <w:p w14:paraId="6B603E52" w14:textId="77777777" w:rsidR="00701DC3" w:rsidRDefault="00701DC3"/>
    <w:p w14:paraId="6643AFC5" w14:textId="77777777" w:rsidR="00701DC3" w:rsidRDefault="00701DC3">
      <w:pPr>
        <w:ind w:left="720"/>
      </w:pPr>
    </w:p>
    <w:tbl>
      <w:tblPr>
        <w:tblW w:w="10186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8596"/>
        <w:gridCol w:w="1568"/>
        <w:gridCol w:w="22"/>
      </w:tblGrid>
      <w:tr w:rsidR="00701DC3" w14:paraId="11F2643C" w14:textId="77777777">
        <w:trPr>
          <w:gridAfter w:val="1"/>
          <w:wAfter w:w="22" w:type="dxa"/>
          <w:jc w:val="center"/>
        </w:trPr>
        <w:tc>
          <w:tcPr>
            <w:tcW w:w="8596" w:type="dxa"/>
          </w:tcPr>
          <w:p w14:paraId="4DBB0CA1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Fogkő-eltávolítás (ultrahangos készülékkel és kézi műszerekkel, sópolírozással, szájhigiénés tanácsadással együtt, 60 perc) I. alkalom</w:t>
            </w:r>
          </w:p>
          <w:p w14:paraId="1BE06431" w14:textId="77777777" w:rsidR="00701DC3" w:rsidRDefault="00701DC3">
            <w:pPr>
              <w:rPr>
                <w:rStyle w:val="szoveg"/>
              </w:rPr>
            </w:pPr>
          </w:p>
          <w:p w14:paraId="0A706E44" w14:textId="77777777" w:rsidR="00701DC3" w:rsidRDefault="0040375B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teljes</w:t>
            </w:r>
          </w:p>
          <w:p w14:paraId="1642DE9A" w14:textId="77777777" w:rsidR="00701DC3" w:rsidRDefault="0040375B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részleges</w:t>
            </w:r>
          </w:p>
          <w:p w14:paraId="1E6280C1" w14:textId="77777777" w:rsidR="00701DC3" w:rsidRDefault="0040375B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kvadráns</w:t>
            </w:r>
          </w:p>
          <w:p w14:paraId="43F2388A" w14:textId="77777777" w:rsidR="00701DC3" w:rsidRDefault="0040375B">
            <w:pPr>
              <w:rPr>
                <w:rStyle w:val="szoveg"/>
              </w:rPr>
            </w:pPr>
            <w:proofErr w:type="gramStart"/>
            <w:r>
              <w:rPr>
                <w:rStyle w:val="szoveg"/>
              </w:rPr>
              <w:t xml:space="preserve">Polírozás:   </w:t>
            </w:r>
            <w:proofErr w:type="gramEnd"/>
            <w:r>
              <w:rPr>
                <w:rStyle w:val="szoveg"/>
              </w:rPr>
              <w:t xml:space="preserve">                                   1-2 fog</w:t>
            </w:r>
          </w:p>
          <w:p w14:paraId="3E6FEA76" w14:textId="77777777" w:rsidR="00701DC3" w:rsidRDefault="0040375B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teljes</w:t>
            </w:r>
          </w:p>
          <w:p w14:paraId="66829305" w14:textId="77777777" w:rsidR="00701DC3" w:rsidRDefault="0040375B">
            <w:pPr>
              <w:numPr>
                <w:ilvl w:val="0"/>
                <w:numId w:val="1"/>
              </w:numPr>
              <w:rPr>
                <w:rStyle w:val="szoveg"/>
              </w:rPr>
            </w:pPr>
            <w:r>
              <w:rPr>
                <w:rStyle w:val="szoveg"/>
              </w:rPr>
              <w:t>részleges /tejfogazatnál</w:t>
            </w:r>
          </w:p>
          <w:p w14:paraId="3A4F2512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Fogorvosi kontroll a fogkőtisztítás végén: </w:t>
            </w:r>
          </w:p>
        </w:tc>
        <w:tc>
          <w:tcPr>
            <w:tcW w:w="1568" w:type="dxa"/>
          </w:tcPr>
          <w:p w14:paraId="094DFFDB" w14:textId="77777777" w:rsidR="00701DC3" w:rsidRDefault="00701DC3">
            <w:pPr>
              <w:pStyle w:val="rak"/>
              <w:framePr w:wrap="around"/>
            </w:pPr>
          </w:p>
          <w:p w14:paraId="105D1FA5" w14:textId="05DBFC38" w:rsidR="00701DC3" w:rsidRDefault="00C41CE9">
            <w:pPr>
              <w:pStyle w:val="rak"/>
              <w:framePr w:wrap="around"/>
            </w:pPr>
            <w:r>
              <w:t>30 000,-</w:t>
            </w:r>
          </w:p>
          <w:p w14:paraId="5F93C16D" w14:textId="77777777" w:rsidR="00701DC3" w:rsidRDefault="00701DC3">
            <w:pPr>
              <w:pStyle w:val="rak"/>
              <w:framePr w:wrap="around"/>
            </w:pPr>
          </w:p>
          <w:p w14:paraId="42704D30" w14:textId="79730BB6" w:rsidR="00701DC3" w:rsidRDefault="00C41CE9">
            <w:pPr>
              <w:pStyle w:val="rak"/>
              <w:framePr w:wrap="around"/>
            </w:pPr>
            <w:r>
              <w:t>25 000,-</w:t>
            </w:r>
          </w:p>
          <w:p w14:paraId="694DF510" w14:textId="09C02B21" w:rsidR="00701DC3" w:rsidRDefault="00C41CE9">
            <w:pPr>
              <w:pStyle w:val="rak"/>
              <w:framePr w:wrap="around"/>
            </w:pPr>
            <w:r>
              <w:t>19 000,-</w:t>
            </w:r>
          </w:p>
          <w:p w14:paraId="6EBF63B7" w14:textId="2B9DBB4B" w:rsidR="00701DC3" w:rsidRDefault="0040375B">
            <w:pPr>
              <w:pStyle w:val="rak"/>
              <w:framePr w:wrap="around"/>
            </w:pPr>
            <w:r>
              <w:t>1</w:t>
            </w:r>
            <w:r w:rsidR="00C41CE9">
              <w:t>3</w:t>
            </w:r>
            <w:r>
              <w:t xml:space="preserve"> 000,-</w:t>
            </w:r>
          </w:p>
          <w:p w14:paraId="3F615BD1" w14:textId="392A9951" w:rsidR="00701DC3" w:rsidRDefault="00C41CE9">
            <w:pPr>
              <w:pStyle w:val="rak"/>
              <w:framePr w:wrap="around"/>
            </w:pPr>
            <w:r>
              <w:t>5 000,-</w:t>
            </w:r>
          </w:p>
          <w:p w14:paraId="150C2FFA" w14:textId="2498F275" w:rsidR="00701DC3" w:rsidRDefault="0040375B">
            <w:pPr>
              <w:pStyle w:val="rak"/>
              <w:framePr w:wrap="around"/>
            </w:pPr>
            <w:r>
              <w:t>1</w:t>
            </w:r>
            <w:r w:rsidR="00C41CE9">
              <w:t>5</w:t>
            </w:r>
            <w:r>
              <w:t xml:space="preserve"> 000,-</w:t>
            </w:r>
          </w:p>
          <w:p w14:paraId="0F995580" w14:textId="26E67D66" w:rsidR="00701DC3" w:rsidRDefault="0040375B">
            <w:pPr>
              <w:pStyle w:val="rak"/>
              <w:framePr w:wrap="around"/>
            </w:pPr>
            <w:r>
              <w:t>1</w:t>
            </w:r>
            <w:r w:rsidR="00C41CE9">
              <w:t>3</w:t>
            </w:r>
            <w:r>
              <w:t> 000,-</w:t>
            </w:r>
          </w:p>
          <w:p w14:paraId="0871D483" w14:textId="1967055C" w:rsidR="00701DC3" w:rsidRDefault="00C41CE9">
            <w:pPr>
              <w:pStyle w:val="rak"/>
              <w:framePr w:wrap="around"/>
            </w:pPr>
            <w:r>
              <w:t>5 000,-</w:t>
            </w:r>
          </w:p>
        </w:tc>
      </w:tr>
      <w:tr w:rsidR="00701DC3" w14:paraId="0DED607F" w14:textId="77777777">
        <w:trPr>
          <w:gridAfter w:val="1"/>
          <w:wAfter w:w="22" w:type="dxa"/>
          <w:jc w:val="center"/>
        </w:trPr>
        <w:tc>
          <w:tcPr>
            <w:tcW w:w="8596" w:type="dxa"/>
          </w:tcPr>
          <w:p w14:paraId="1AFBFF95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Érzéstelenítésben végzett fogkő-eltávolítás felára:                       </w:t>
            </w:r>
          </w:p>
          <w:p w14:paraId="5088A9EE" w14:textId="77777777" w:rsidR="00701DC3" w:rsidRDefault="0040375B">
            <w:pPr>
              <w:pStyle w:val="Listaszerbekezds"/>
              <w:numPr>
                <w:ilvl w:val="0"/>
                <w:numId w:val="2"/>
              </w:numPr>
              <w:rPr>
                <w:rStyle w:val="szoveg"/>
              </w:rPr>
            </w:pPr>
            <w:r>
              <w:rPr>
                <w:rStyle w:val="szoveg"/>
              </w:rPr>
              <w:t>egy kvadráns esetén</w:t>
            </w:r>
          </w:p>
          <w:p w14:paraId="25EBEF25" w14:textId="77777777" w:rsidR="00701DC3" w:rsidRDefault="0040375B">
            <w:pPr>
              <w:pStyle w:val="Listaszerbekezds"/>
              <w:numPr>
                <w:ilvl w:val="0"/>
                <w:numId w:val="2"/>
              </w:numPr>
              <w:rPr>
                <w:rStyle w:val="szoveg"/>
              </w:rPr>
            </w:pPr>
            <w:r>
              <w:rPr>
                <w:rStyle w:val="szoveg"/>
              </w:rPr>
              <w:t>több kvadráns esetén</w:t>
            </w:r>
          </w:p>
        </w:tc>
        <w:tc>
          <w:tcPr>
            <w:tcW w:w="1568" w:type="dxa"/>
          </w:tcPr>
          <w:p w14:paraId="6742368E" w14:textId="77777777" w:rsidR="00701DC3" w:rsidRDefault="00701DC3">
            <w:pPr>
              <w:pStyle w:val="rak"/>
              <w:framePr w:wrap="around"/>
            </w:pPr>
          </w:p>
          <w:p w14:paraId="7233D6CD" w14:textId="6043E5BC" w:rsidR="00701DC3" w:rsidRDefault="00C41CE9">
            <w:pPr>
              <w:pStyle w:val="rak"/>
              <w:framePr w:wrap="around"/>
            </w:pPr>
            <w:r>
              <w:t>4 000,-</w:t>
            </w:r>
          </w:p>
          <w:p w14:paraId="49C461EB" w14:textId="24AF582D" w:rsidR="00701DC3" w:rsidRDefault="00C41CE9">
            <w:pPr>
              <w:pStyle w:val="rak"/>
              <w:framePr w:wrap="around"/>
            </w:pPr>
            <w:r>
              <w:t>6 000,-</w:t>
            </w:r>
          </w:p>
        </w:tc>
      </w:tr>
      <w:tr w:rsidR="00701DC3" w14:paraId="5D978B0E" w14:textId="77777777">
        <w:trPr>
          <w:trHeight w:val="634"/>
          <w:jc w:val="center"/>
        </w:trPr>
        <w:tc>
          <w:tcPr>
            <w:tcW w:w="8596" w:type="dxa"/>
          </w:tcPr>
          <w:p w14:paraId="669B9FBB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Fogfehérítés élő fogakon: </w:t>
            </w:r>
          </w:p>
          <w:p w14:paraId="7B4BC097" w14:textId="77777777" w:rsidR="00701DC3" w:rsidRDefault="0040375B">
            <w:pPr>
              <w:pStyle w:val="Listaszerbekezds"/>
              <w:numPr>
                <w:ilvl w:val="0"/>
                <w:numId w:val="3"/>
              </w:numPr>
              <w:rPr>
                <w:rStyle w:val="szoveg"/>
              </w:rPr>
            </w:pPr>
            <w:r>
              <w:rPr>
                <w:rStyle w:val="szoveg"/>
              </w:rPr>
              <w:t>teljes: alsó +felső (4 tubusfehérítővel)</w:t>
            </w:r>
          </w:p>
          <w:p w14:paraId="24286422" w14:textId="77777777" w:rsidR="00701DC3" w:rsidRDefault="0040375B">
            <w:pPr>
              <w:pStyle w:val="Listaszerbekezds"/>
              <w:numPr>
                <w:ilvl w:val="0"/>
                <w:numId w:val="3"/>
              </w:numPr>
              <w:rPr>
                <w:rStyle w:val="szoveg"/>
              </w:rPr>
            </w:pPr>
            <w:r>
              <w:rPr>
                <w:rStyle w:val="szoveg"/>
              </w:rPr>
              <w:t>további vegyszer tubusonként</w:t>
            </w:r>
          </w:p>
          <w:p w14:paraId="3C9628D2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Rendelői fogfehérítés (ZOOM):</w:t>
            </w:r>
          </w:p>
        </w:tc>
        <w:tc>
          <w:tcPr>
            <w:tcW w:w="1590" w:type="dxa"/>
            <w:gridSpan w:val="2"/>
          </w:tcPr>
          <w:p w14:paraId="67A8CA2B" w14:textId="77777777" w:rsidR="00701DC3" w:rsidRDefault="00701DC3">
            <w:pPr>
              <w:pStyle w:val="rak"/>
              <w:framePr w:wrap="around"/>
            </w:pPr>
          </w:p>
          <w:p w14:paraId="5160B135" w14:textId="403BB794" w:rsidR="00701DC3" w:rsidRDefault="00C41CE9">
            <w:pPr>
              <w:pStyle w:val="rak"/>
              <w:framePr w:wrap="around"/>
            </w:pPr>
            <w:r>
              <w:t>78 000,-</w:t>
            </w:r>
          </w:p>
          <w:p w14:paraId="057B1314" w14:textId="76DCFDD3" w:rsidR="00701DC3" w:rsidRDefault="00C41CE9">
            <w:pPr>
              <w:pStyle w:val="rak"/>
              <w:framePr w:wrap="around"/>
              <w:ind w:firstLineChars="100" w:firstLine="200"/>
            </w:pPr>
            <w:r>
              <w:t>8 0</w:t>
            </w:r>
            <w:r w:rsidR="00144DE5">
              <w:t>0</w:t>
            </w:r>
            <w:r>
              <w:t>0,-178 000,-</w:t>
            </w:r>
          </w:p>
        </w:tc>
      </w:tr>
      <w:tr w:rsidR="00701DC3" w14:paraId="27CEA945" w14:textId="77777777">
        <w:trPr>
          <w:jc w:val="center"/>
        </w:trPr>
        <w:tc>
          <w:tcPr>
            <w:tcW w:w="8596" w:type="dxa"/>
          </w:tcPr>
          <w:p w14:paraId="19BE790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Fogfehérítés gyökérkezelt fogakon:</w:t>
            </w:r>
          </w:p>
          <w:p w14:paraId="3B36767C" w14:textId="77777777" w:rsidR="00701DC3" w:rsidRDefault="0040375B">
            <w:pPr>
              <w:pStyle w:val="Listaszerbekezds"/>
              <w:numPr>
                <w:ilvl w:val="0"/>
                <w:numId w:val="4"/>
              </w:numPr>
              <w:rPr>
                <w:rStyle w:val="szoveg"/>
              </w:rPr>
            </w:pPr>
            <w:r>
              <w:rPr>
                <w:rStyle w:val="szoveg"/>
              </w:rPr>
              <w:t xml:space="preserve"> I. alkalom</w:t>
            </w:r>
          </w:p>
          <w:p w14:paraId="336C4492" w14:textId="77777777" w:rsidR="00701DC3" w:rsidRDefault="0040375B">
            <w:pPr>
              <w:pStyle w:val="Listaszerbekezds"/>
              <w:numPr>
                <w:ilvl w:val="0"/>
                <w:numId w:val="4"/>
              </w:numPr>
              <w:rPr>
                <w:rStyle w:val="szoveg"/>
              </w:rPr>
            </w:pPr>
            <w:r>
              <w:rPr>
                <w:rStyle w:val="szoveg"/>
              </w:rPr>
              <w:t xml:space="preserve"> II. alkalom</w:t>
            </w:r>
          </w:p>
          <w:p w14:paraId="5B8F607E" w14:textId="77777777" w:rsidR="00701DC3" w:rsidRDefault="00701DC3">
            <w:pPr>
              <w:ind w:left="360"/>
              <w:rPr>
                <w:rStyle w:val="szoveg"/>
              </w:rPr>
            </w:pPr>
          </w:p>
        </w:tc>
        <w:tc>
          <w:tcPr>
            <w:tcW w:w="1590" w:type="dxa"/>
            <w:gridSpan w:val="2"/>
          </w:tcPr>
          <w:p w14:paraId="2675983E" w14:textId="77777777" w:rsidR="00701DC3" w:rsidRDefault="00701DC3">
            <w:pPr>
              <w:pStyle w:val="rak"/>
              <w:framePr w:wrap="around"/>
            </w:pPr>
          </w:p>
          <w:p w14:paraId="085E4D88" w14:textId="11B667F1" w:rsidR="00701DC3" w:rsidRDefault="00C41CE9">
            <w:pPr>
              <w:pStyle w:val="rak"/>
              <w:framePr w:wrap="around"/>
            </w:pPr>
            <w:r>
              <w:t>30 000,-</w:t>
            </w:r>
          </w:p>
          <w:p w14:paraId="24D10711" w14:textId="0A480299" w:rsidR="00701DC3" w:rsidRDefault="00C41CE9">
            <w:pPr>
              <w:pStyle w:val="rak"/>
              <w:framePr w:wrap="around"/>
            </w:pPr>
            <w:r>
              <w:t>20 000,-</w:t>
            </w:r>
          </w:p>
          <w:p w14:paraId="0208D48C" w14:textId="77777777" w:rsidR="00701DC3" w:rsidRDefault="00701DC3">
            <w:pPr>
              <w:pStyle w:val="rak"/>
              <w:framePr w:wrap="around"/>
            </w:pPr>
          </w:p>
        </w:tc>
      </w:tr>
      <w:tr w:rsidR="00701DC3" w14:paraId="5D614E8A" w14:textId="77777777">
        <w:trPr>
          <w:jc w:val="center"/>
        </w:trPr>
        <w:tc>
          <w:tcPr>
            <w:tcW w:w="8596" w:type="dxa"/>
          </w:tcPr>
          <w:p w14:paraId="3E408E91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Fognyaki érzékenység kezelése:</w:t>
            </w:r>
          </w:p>
          <w:p w14:paraId="4DAA1AA1" w14:textId="77777777" w:rsidR="00701DC3" w:rsidRDefault="0040375B">
            <w:pPr>
              <w:pStyle w:val="Listaszerbekezds"/>
              <w:numPr>
                <w:ilvl w:val="0"/>
                <w:numId w:val="5"/>
              </w:numPr>
              <w:rPr>
                <w:rStyle w:val="szoveg"/>
              </w:rPr>
            </w:pPr>
            <w:r>
              <w:rPr>
                <w:rStyle w:val="szoveg"/>
              </w:rPr>
              <w:t>1-2 fog</w:t>
            </w:r>
          </w:p>
          <w:p w14:paraId="11CC770C" w14:textId="77777777" w:rsidR="00701DC3" w:rsidRDefault="0040375B">
            <w:pPr>
              <w:pStyle w:val="Listaszerbekezds"/>
              <w:numPr>
                <w:ilvl w:val="0"/>
                <w:numId w:val="5"/>
              </w:numPr>
              <w:rPr>
                <w:rStyle w:val="szoveg"/>
              </w:rPr>
            </w:pPr>
            <w:r>
              <w:rPr>
                <w:rStyle w:val="szoveg"/>
              </w:rPr>
              <w:t>kvadráns (3-8 fog)</w:t>
            </w:r>
          </w:p>
          <w:p w14:paraId="6BFFB1B1" w14:textId="77777777" w:rsidR="00701DC3" w:rsidRDefault="0040375B">
            <w:pPr>
              <w:pStyle w:val="Listaszerbekezds"/>
              <w:numPr>
                <w:ilvl w:val="0"/>
                <w:numId w:val="5"/>
              </w:numPr>
              <w:rPr>
                <w:rStyle w:val="szoveg"/>
              </w:rPr>
            </w:pPr>
            <w:r>
              <w:rPr>
                <w:rStyle w:val="szoveg"/>
              </w:rPr>
              <w:t>több kvadráns (9 fog fölött)</w:t>
            </w:r>
          </w:p>
        </w:tc>
        <w:tc>
          <w:tcPr>
            <w:tcW w:w="1590" w:type="dxa"/>
            <w:gridSpan w:val="2"/>
          </w:tcPr>
          <w:p w14:paraId="4B50C531" w14:textId="77777777" w:rsidR="00701DC3" w:rsidRDefault="00701DC3">
            <w:pPr>
              <w:pStyle w:val="rak"/>
              <w:framePr w:wrap="around"/>
            </w:pPr>
          </w:p>
          <w:p w14:paraId="74A9C63C" w14:textId="1E59634C" w:rsidR="00701DC3" w:rsidRDefault="00C41CE9">
            <w:pPr>
              <w:pStyle w:val="rak"/>
              <w:framePr w:wrap="around"/>
            </w:pPr>
            <w:r>
              <w:t>8 000,-</w:t>
            </w:r>
          </w:p>
          <w:p w14:paraId="5F13ACF6" w14:textId="77777777" w:rsidR="00560E6C" w:rsidRDefault="0040375B">
            <w:pPr>
              <w:pStyle w:val="rak"/>
              <w:framePr w:wrap="around"/>
            </w:pPr>
            <w:r>
              <w:t>1</w:t>
            </w:r>
            <w:r w:rsidR="00C41CE9">
              <w:t>5</w:t>
            </w:r>
            <w:r>
              <w:t> 000,-</w:t>
            </w:r>
          </w:p>
          <w:p w14:paraId="3026D90B" w14:textId="5D0FAD8A" w:rsidR="00701DC3" w:rsidRDefault="0040375B">
            <w:pPr>
              <w:pStyle w:val="rak"/>
              <w:framePr w:wrap="around"/>
            </w:pPr>
            <w:r>
              <w:t>2</w:t>
            </w:r>
            <w:r w:rsidR="00C41CE9">
              <w:t>6</w:t>
            </w:r>
            <w:r w:rsidR="00560E6C">
              <w:t xml:space="preserve"> </w:t>
            </w:r>
            <w:r>
              <w:t>000,-</w:t>
            </w:r>
          </w:p>
        </w:tc>
      </w:tr>
    </w:tbl>
    <w:p w14:paraId="790EF246" w14:textId="77777777" w:rsidR="00701DC3" w:rsidRDefault="00701DC3">
      <w:pPr>
        <w:pStyle w:val="CimekHaris"/>
      </w:pPr>
    </w:p>
    <w:p w14:paraId="4D716815" w14:textId="77777777" w:rsidR="00701DC3" w:rsidRDefault="00701DC3">
      <w:pPr>
        <w:pStyle w:val="CimekHaris"/>
      </w:pPr>
    </w:p>
    <w:p w14:paraId="12B2C2D3" w14:textId="77777777" w:rsidR="00701DC3" w:rsidRDefault="00701DC3">
      <w:pPr>
        <w:pStyle w:val="CimekHaris"/>
        <w:jc w:val="left"/>
      </w:pPr>
    </w:p>
    <w:p w14:paraId="6EE8E048" w14:textId="77777777" w:rsidR="00701DC3" w:rsidRDefault="00701DC3">
      <w:pPr>
        <w:pStyle w:val="CimekHaris"/>
      </w:pPr>
    </w:p>
    <w:p w14:paraId="76F11CDE" w14:textId="77777777" w:rsidR="00701DC3" w:rsidRDefault="0040375B">
      <w:pPr>
        <w:pStyle w:val="CimekHaris"/>
      </w:pPr>
      <w:r>
        <w:t>TÖMÉSEK</w:t>
      </w:r>
    </w:p>
    <w:p w14:paraId="1AED7473" w14:textId="77777777" w:rsidR="00701DC3" w:rsidRDefault="00701DC3"/>
    <w:p w14:paraId="229926BD" w14:textId="77777777" w:rsidR="00701DC3" w:rsidRDefault="00701DC3"/>
    <w:tbl>
      <w:tblPr>
        <w:tblW w:w="9932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977"/>
        <w:gridCol w:w="1955"/>
      </w:tblGrid>
      <w:tr w:rsidR="00701DC3" w14:paraId="5E49D896" w14:textId="77777777">
        <w:trPr>
          <w:jc w:val="center"/>
        </w:trPr>
        <w:tc>
          <w:tcPr>
            <w:tcW w:w="7977" w:type="dxa"/>
            <w:vAlign w:val="center"/>
          </w:tcPr>
          <w:p w14:paraId="686FD4A9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Ideiglenes tömés (IT)</w:t>
            </w:r>
          </w:p>
        </w:tc>
        <w:tc>
          <w:tcPr>
            <w:tcW w:w="1955" w:type="dxa"/>
            <w:vAlign w:val="center"/>
          </w:tcPr>
          <w:p w14:paraId="253E337C" w14:textId="518F7CF6" w:rsidR="00701DC3" w:rsidRDefault="006A29C0">
            <w:pPr>
              <w:pStyle w:val="rak"/>
              <w:framePr w:wrap="around"/>
            </w:pPr>
            <w:r>
              <w:t>8 000,-</w:t>
            </w:r>
          </w:p>
        </w:tc>
      </w:tr>
      <w:tr w:rsidR="00701DC3" w14:paraId="3A42E1C1" w14:textId="77777777">
        <w:trPr>
          <w:jc w:val="center"/>
        </w:trPr>
        <w:tc>
          <w:tcPr>
            <w:tcW w:w="7977" w:type="dxa"/>
            <w:vAlign w:val="center"/>
          </w:tcPr>
          <w:p w14:paraId="5206E9B4" w14:textId="17925195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Gyógyszeres ideiglenes tömés (</w:t>
            </w:r>
            <w:proofErr w:type="spellStart"/>
            <w:r>
              <w:rPr>
                <w:rStyle w:val="szoveg"/>
              </w:rPr>
              <w:t>Dycal</w:t>
            </w:r>
            <w:proofErr w:type="spellEnd"/>
            <w:r>
              <w:rPr>
                <w:rStyle w:val="szoveg"/>
              </w:rPr>
              <w:t>/</w:t>
            </w:r>
            <w:proofErr w:type="spellStart"/>
            <w:r>
              <w:rPr>
                <w:rStyle w:val="szoveg"/>
              </w:rPr>
              <w:t>Calcimol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Ionoseal</w:t>
            </w:r>
            <w:proofErr w:type="spellEnd"/>
            <w:r w:rsidR="00144DE5">
              <w:rPr>
                <w:rStyle w:val="szoveg"/>
              </w:rPr>
              <w:t xml:space="preserve">, </w:t>
            </w:r>
            <w:proofErr w:type="spellStart"/>
            <w:r w:rsidR="00144DE5">
              <w:rPr>
                <w:rStyle w:val="szoveg"/>
              </w:rPr>
              <w:t>Adhesor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1955" w:type="dxa"/>
            <w:vAlign w:val="center"/>
          </w:tcPr>
          <w:p w14:paraId="6E4077DA" w14:textId="4B8D5819" w:rsidR="00701DC3" w:rsidRDefault="006A29C0">
            <w:pPr>
              <w:pStyle w:val="rak"/>
              <w:framePr w:wrap="around"/>
            </w:pPr>
            <w:r>
              <w:t>15 000,-</w:t>
            </w:r>
          </w:p>
        </w:tc>
      </w:tr>
      <w:tr w:rsidR="00701DC3" w14:paraId="30BDA687" w14:textId="77777777">
        <w:trPr>
          <w:trHeight w:val="1548"/>
          <w:jc w:val="center"/>
        </w:trPr>
        <w:tc>
          <w:tcPr>
            <w:tcW w:w="7977" w:type="dxa"/>
            <w:vAlign w:val="center"/>
          </w:tcPr>
          <w:p w14:paraId="32DB70D2" w14:textId="26B1C53A" w:rsidR="00701DC3" w:rsidRDefault="0040375B">
            <w:pPr>
              <w:rPr>
                <w:rStyle w:val="szoveg"/>
              </w:rPr>
            </w:pPr>
            <w:r>
              <w:rPr>
                <w:rStyle w:val="szoveg"/>
                <w:b/>
              </w:rPr>
              <w:t>Esztétikus tömés</w:t>
            </w:r>
            <w:r>
              <w:rPr>
                <w:rStyle w:val="szoveg"/>
              </w:rPr>
              <w:t xml:space="preserve">: - </w:t>
            </w:r>
            <w:r w:rsidR="00E46041">
              <w:rPr>
                <w:rStyle w:val="szoveg"/>
              </w:rPr>
              <w:t>k</w:t>
            </w:r>
            <w:r w:rsidR="004B21BD">
              <w:rPr>
                <w:rStyle w:val="szoveg"/>
              </w:rPr>
              <w:t>is tömés (</w:t>
            </w:r>
            <w:r w:rsidR="004B21BD" w:rsidRPr="00672BCB">
              <w:rPr>
                <w:rStyle w:val="szoveg"/>
                <w:b/>
                <w:bCs/>
              </w:rPr>
              <w:t>1 felszín</w:t>
            </w:r>
            <w:r w:rsidR="004B21BD">
              <w:rPr>
                <w:rStyle w:val="szoveg"/>
              </w:rPr>
              <w:t>)</w:t>
            </w:r>
          </w:p>
          <w:p w14:paraId="2783FB9C" w14:textId="3A538711" w:rsidR="00701DC3" w:rsidRDefault="006860F7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 xml:space="preserve">     - </w:t>
            </w:r>
            <w:r w:rsidR="00E46041">
              <w:rPr>
                <w:rStyle w:val="szoveg"/>
              </w:rPr>
              <w:t>k</w:t>
            </w:r>
            <w:r>
              <w:rPr>
                <w:rStyle w:val="szoveg"/>
              </w:rPr>
              <w:t>özepes tömés (</w:t>
            </w:r>
            <w:r w:rsidR="00AE00AE">
              <w:rPr>
                <w:rStyle w:val="szoveg"/>
              </w:rPr>
              <w:t>1-</w:t>
            </w:r>
            <w:r w:rsidRPr="00672BCB">
              <w:rPr>
                <w:rStyle w:val="szoveg"/>
                <w:b/>
                <w:bCs/>
              </w:rPr>
              <w:t>2</w:t>
            </w:r>
            <w:r w:rsidR="00AE00AE" w:rsidRPr="00672BCB">
              <w:rPr>
                <w:rStyle w:val="szoveg"/>
                <w:b/>
                <w:bCs/>
              </w:rPr>
              <w:t xml:space="preserve"> </w:t>
            </w:r>
            <w:r w:rsidRPr="00672BCB">
              <w:rPr>
                <w:rStyle w:val="szoveg"/>
                <w:b/>
                <w:bCs/>
              </w:rPr>
              <w:t>felszín</w:t>
            </w:r>
            <w:r>
              <w:rPr>
                <w:rStyle w:val="szoveg"/>
              </w:rPr>
              <w:t>)</w:t>
            </w:r>
          </w:p>
          <w:p w14:paraId="0D5868EA" w14:textId="65D61179" w:rsidR="00701DC3" w:rsidRDefault="006860F7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 xml:space="preserve">     - </w:t>
            </w:r>
            <w:r w:rsidR="00E46041">
              <w:rPr>
                <w:rStyle w:val="szoveg"/>
              </w:rPr>
              <w:t>n</w:t>
            </w:r>
            <w:r>
              <w:rPr>
                <w:rStyle w:val="szoveg"/>
              </w:rPr>
              <w:t>agy tömés (</w:t>
            </w:r>
            <w:r w:rsidR="00AE00AE">
              <w:rPr>
                <w:rStyle w:val="szoveg"/>
              </w:rPr>
              <w:t>2-</w:t>
            </w:r>
            <w:r w:rsidR="00E46041" w:rsidRPr="003D07D6">
              <w:rPr>
                <w:rStyle w:val="szoveg"/>
                <w:b/>
                <w:bCs/>
              </w:rPr>
              <w:t>3</w:t>
            </w:r>
            <w:r w:rsidRPr="003D07D6">
              <w:rPr>
                <w:rStyle w:val="szoveg"/>
                <w:b/>
                <w:bCs/>
              </w:rPr>
              <w:t xml:space="preserve"> felszín</w:t>
            </w:r>
            <w:r>
              <w:rPr>
                <w:rStyle w:val="szoveg"/>
              </w:rPr>
              <w:t>)</w:t>
            </w:r>
          </w:p>
          <w:p w14:paraId="13BD994D" w14:textId="3D8E28F0" w:rsidR="00701DC3" w:rsidRDefault="00E46041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 xml:space="preserve">     - extra tömés (3-</w:t>
            </w:r>
            <w:r w:rsidRPr="003D07D6">
              <w:rPr>
                <w:rStyle w:val="szoveg"/>
                <w:b/>
                <w:bCs/>
              </w:rPr>
              <w:t>4 felszín</w:t>
            </w:r>
            <w:r>
              <w:rPr>
                <w:rStyle w:val="szoveg"/>
              </w:rPr>
              <w:t>)</w:t>
            </w:r>
          </w:p>
          <w:p w14:paraId="6BAECC9A" w14:textId="22AA0C31" w:rsidR="00701DC3" w:rsidRDefault="00E46041">
            <w:pPr>
              <w:ind w:left="1742"/>
              <w:rPr>
                <w:rStyle w:val="szoveg"/>
              </w:rPr>
            </w:pPr>
            <w:r>
              <w:rPr>
                <w:rStyle w:val="szoveg"/>
              </w:rPr>
              <w:t xml:space="preserve">     - élpótlás</w:t>
            </w:r>
          </w:p>
          <w:p w14:paraId="40A1751C" w14:textId="77777777" w:rsidR="00701DC3" w:rsidRDefault="0040375B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 xml:space="preserve">                              - gyökértömés utáni fedőtömés</w:t>
            </w:r>
          </w:p>
          <w:p w14:paraId="2BEC218A" w14:textId="01E2643D" w:rsidR="006D6108" w:rsidRDefault="006D6108">
            <w:pPr>
              <w:rPr>
                <w:rStyle w:val="szoveg"/>
                <w:bCs/>
              </w:rPr>
            </w:pPr>
            <w:proofErr w:type="spellStart"/>
            <w:r>
              <w:rPr>
                <w:rStyle w:val="szoveg"/>
                <w:bCs/>
              </w:rPr>
              <w:t>Demineralizácó</w:t>
            </w:r>
            <w:proofErr w:type="spellEnd"/>
            <w:r>
              <w:rPr>
                <w:rStyle w:val="szoveg"/>
                <w:bCs/>
              </w:rPr>
              <w:t xml:space="preserve"> kezelése</w:t>
            </w:r>
          </w:p>
        </w:tc>
        <w:tc>
          <w:tcPr>
            <w:tcW w:w="1955" w:type="dxa"/>
            <w:vAlign w:val="center"/>
          </w:tcPr>
          <w:p w14:paraId="1CCF6CB3" w14:textId="77777777" w:rsidR="00701DC3" w:rsidRDefault="00701DC3">
            <w:pPr>
              <w:pStyle w:val="rak"/>
              <w:framePr w:wrap="around"/>
            </w:pPr>
          </w:p>
          <w:p w14:paraId="5C89C007" w14:textId="362190B5" w:rsidR="00701DC3" w:rsidRDefault="00A421CA">
            <w:pPr>
              <w:pStyle w:val="rak"/>
              <w:framePr w:wrap="around"/>
            </w:pPr>
            <w:r>
              <w:t>28 000,-</w:t>
            </w:r>
          </w:p>
          <w:p w14:paraId="2B98C4CE" w14:textId="68EA9404" w:rsidR="00701DC3" w:rsidRDefault="00A421CA">
            <w:pPr>
              <w:pStyle w:val="rak"/>
              <w:framePr w:wrap="around"/>
            </w:pPr>
            <w:r>
              <w:t>32 000,-</w:t>
            </w:r>
          </w:p>
          <w:p w14:paraId="1EC2DAC5" w14:textId="00487BC9" w:rsidR="00701DC3" w:rsidRDefault="00A421CA">
            <w:pPr>
              <w:pStyle w:val="rak"/>
              <w:framePr w:wrap="around"/>
            </w:pPr>
            <w:r>
              <w:t>38 000,-</w:t>
            </w:r>
          </w:p>
          <w:p w14:paraId="344F796E" w14:textId="561FF48A" w:rsidR="00701DC3" w:rsidRDefault="00A421CA">
            <w:pPr>
              <w:pStyle w:val="rak"/>
              <w:framePr w:wrap="around"/>
            </w:pPr>
            <w:r>
              <w:t>44 000,-</w:t>
            </w:r>
          </w:p>
          <w:p w14:paraId="67F23DD6" w14:textId="2D9972E3" w:rsidR="00701DC3" w:rsidRDefault="000B085A">
            <w:pPr>
              <w:pStyle w:val="rak"/>
              <w:framePr w:wrap="around"/>
            </w:pPr>
            <w:r>
              <w:t>34 000,-</w:t>
            </w:r>
          </w:p>
          <w:p w14:paraId="533B2284" w14:textId="33875E99" w:rsidR="00701DC3" w:rsidRDefault="000B085A">
            <w:pPr>
              <w:pStyle w:val="rak"/>
              <w:framePr w:wrap="around"/>
            </w:pPr>
            <w:r>
              <w:t>24 000,-</w:t>
            </w:r>
          </w:p>
          <w:p w14:paraId="1EA811C0" w14:textId="3D626351" w:rsidR="00701DC3" w:rsidRDefault="006D6108">
            <w:pPr>
              <w:pStyle w:val="rak"/>
              <w:framePr w:wrap="around"/>
            </w:pPr>
            <w:r>
              <w:t>18-24 000,-/fog +</w:t>
            </w:r>
            <w:proofErr w:type="spellStart"/>
            <w:r>
              <w:t>kofferdam</w:t>
            </w:r>
            <w:proofErr w:type="spellEnd"/>
          </w:p>
        </w:tc>
      </w:tr>
      <w:tr w:rsidR="00701DC3" w14:paraId="3ABE0B9F" w14:textId="77777777">
        <w:trPr>
          <w:jc w:val="center"/>
        </w:trPr>
        <w:tc>
          <w:tcPr>
            <w:tcW w:w="7977" w:type="dxa"/>
            <w:vAlign w:val="center"/>
          </w:tcPr>
          <w:p w14:paraId="76AA5039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Porcelánsérülés javítása szájban esztétikus töméssel</w:t>
            </w:r>
          </w:p>
        </w:tc>
        <w:tc>
          <w:tcPr>
            <w:tcW w:w="1955" w:type="dxa"/>
            <w:vAlign w:val="center"/>
          </w:tcPr>
          <w:p w14:paraId="7ED489F9" w14:textId="4E665921" w:rsidR="00701DC3" w:rsidRDefault="0040375B">
            <w:pPr>
              <w:pStyle w:val="rak"/>
              <w:framePr w:wrap="around"/>
            </w:pPr>
            <w:r>
              <w:t>3</w:t>
            </w:r>
            <w:r w:rsidR="000B085A">
              <w:t>8</w:t>
            </w:r>
            <w:r>
              <w:t xml:space="preserve"> 000,-/fog</w:t>
            </w:r>
          </w:p>
        </w:tc>
      </w:tr>
      <w:tr w:rsidR="00701DC3" w14:paraId="776F1E9E" w14:textId="77777777">
        <w:trPr>
          <w:jc w:val="center"/>
        </w:trPr>
        <w:tc>
          <w:tcPr>
            <w:tcW w:w="7977" w:type="dxa"/>
            <w:vAlign w:val="center"/>
          </w:tcPr>
          <w:p w14:paraId="27D09779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Barázdazárás</w:t>
            </w:r>
          </w:p>
        </w:tc>
        <w:tc>
          <w:tcPr>
            <w:tcW w:w="1955" w:type="dxa"/>
            <w:vAlign w:val="center"/>
          </w:tcPr>
          <w:p w14:paraId="084FC617" w14:textId="4854A36D" w:rsidR="00701DC3" w:rsidRDefault="000B085A">
            <w:pPr>
              <w:pStyle w:val="rak"/>
              <w:framePr w:wrap="around"/>
            </w:pPr>
            <w:r>
              <w:t>22 000,-</w:t>
            </w:r>
          </w:p>
        </w:tc>
      </w:tr>
      <w:tr w:rsidR="00701DC3" w14:paraId="2258E3C7" w14:textId="77777777">
        <w:trPr>
          <w:trHeight w:val="297"/>
          <w:jc w:val="center"/>
        </w:trPr>
        <w:tc>
          <w:tcPr>
            <w:tcW w:w="7977" w:type="dxa"/>
            <w:vAlign w:val="center"/>
          </w:tcPr>
          <w:p w14:paraId="7CF6916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Csonkfelépítés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A35F085" w14:textId="238EED02" w:rsidR="00701DC3" w:rsidRDefault="000B085A">
            <w:pPr>
              <w:pStyle w:val="rak"/>
              <w:framePr w:wrap="around"/>
            </w:pPr>
            <w:r>
              <w:t>30 000,-</w:t>
            </w:r>
          </w:p>
        </w:tc>
      </w:tr>
      <w:tr w:rsidR="00701DC3" w14:paraId="6BAC1D3A" w14:textId="77777777">
        <w:trPr>
          <w:trHeight w:val="297"/>
          <w:jc w:val="center"/>
        </w:trPr>
        <w:tc>
          <w:tcPr>
            <w:tcW w:w="7977" w:type="dxa"/>
            <w:vAlign w:val="center"/>
          </w:tcPr>
          <w:p w14:paraId="47270B61" w14:textId="2D2B99D0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Nyaki kopás, </w:t>
            </w:r>
            <w:r w:rsidR="008A60B9">
              <w:rPr>
                <w:rStyle w:val="szoveg"/>
              </w:rPr>
              <w:t>k</w:t>
            </w:r>
            <w:r>
              <w:rPr>
                <w:rStyle w:val="szoveg"/>
              </w:rPr>
              <w:t>orrekció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FEC6A05" w14:textId="6A787BA4" w:rsidR="00701DC3" w:rsidRDefault="000B085A">
            <w:pPr>
              <w:pStyle w:val="rak"/>
              <w:framePr w:wrap="around"/>
            </w:pPr>
            <w:r>
              <w:t>22 000,-</w:t>
            </w:r>
          </w:p>
        </w:tc>
      </w:tr>
      <w:tr w:rsidR="00701DC3" w14:paraId="56E27A02" w14:textId="77777777">
        <w:trPr>
          <w:trHeight w:val="297"/>
          <w:jc w:val="center"/>
        </w:trPr>
        <w:tc>
          <w:tcPr>
            <w:tcW w:w="7977" w:type="dxa"/>
            <w:vAlign w:val="center"/>
          </w:tcPr>
          <w:p w14:paraId="44EA2AF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Amalgám eltávolítás nehézfém kivezetéssel, </w:t>
            </w:r>
            <w:proofErr w:type="spellStart"/>
            <w:r>
              <w:rPr>
                <w:rStyle w:val="szoveg"/>
              </w:rPr>
              <w:t>Chlorella</w:t>
            </w:r>
            <w:proofErr w:type="spellEnd"/>
            <w:r>
              <w:rPr>
                <w:rStyle w:val="szoveg"/>
              </w:rPr>
              <w:t xml:space="preserve"> algával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7FFB8F" w14:textId="55CDA873" w:rsidR="00701DC3" w:rsidRDefault="00774EFF">
            <w:pPr>
              <w:pStyle w:val="rak"/>
              <w:framePr w:wrap="around"/>
            </w:pPr>
            <w:r>
              <w:t>10 000,-</w:t>
            </w:r>
          </w:p>
        </w:tc>
      </w:tr>
      <w:tr w:rsidR="00701DC3" w14:paraId="63B6D643" w14:textId="77777777">
        <w:trPr>
          <w:trHeight w:val="240"/>
          <w:jc w:val="center"/>
        </w:trPr>
        <w:tc>
          <w:tcPr>
            <w:tcW w:w="7977" w:type="dxa"/>
            <w:vAlign w:val="center"/>
          </w:tcPr>
          <w:p w14:paraId="496F8F7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Amalgám eltávolítás </w:t>
            </w:r>
            <w:proofErr w:type="spellStart"/>
            <w:r>
              <w:rPr>
                <w:rStyle w:val="szoveg"/>
              </w:rPr>
              <w:t>kofferdam</w:t>
            </w:r>
            <w:proofErr w:type="spellEnd"/>
            <w:r>
              <w:rPr>
                <w:rStyle w:val="szoveg"/>
              </w:rPr>
              <w:t xml:space="preserve"> izolálással, kivezetéssel, </w:t>
            </w:r>
            <w:proofErr w:type="spellStart"/>
            <w:r>
              <w:rPr>
                <w:rStyle w:val="szoveg"/>
              </w:rPr>
              <w:t>Chlorella</w:t>
            </w:r>
            <w:proofErr w:type="spellEnd"/>
            <w:r>
              <w:rPr>
                <w:rStyle w:val="szoveg"/>
              </w:rPr>
              <w:t xml:space="preserve"> algával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7E0BCC6" w14:textId="524176D7" w:rsidR="00701DC3" w:rsidRDefault="00774EFF">
            <w:pPr>
              <w:pStyle w:val="rak"/>
              <w:framePr w:wrap="around"/>
            </w:pPr>
            <w:r>
              <w:t>20 000,-</w:t>
            </w:r>
          </w:p>
        </w:tc>
      </w:tr>
    </w:tbl>
    <w:p w14:paraId="4CB982FD" w14:textId="60B5BE66" w:rsidR="00701DC3" w:rsidRDefault="00701DC3">
      <w:pPr>
        <w:pStyle w:val="CimekHaris"/>
      </w:pPr>
    </w:p>
    <w:p w14:paraId="03E308B1" w14:textId="77777777" w:rsidR="00701DC3" w:rsidRDefault="0040375B">
      <w:pPr>
        <w:pStyle w:val="CimekHaris"/>
      </w:pPr>
      <w:r>
        <w:t>KÉZI GYÖKÉRKEZELÉS</w:t>
      </w:r>
    </w:p>
    <w:p w14:paraId="37D12D8B" w14:textId="77777777" w:rsidR="00701DC3" w:rsidRDefault="00701DC3">
      <w:pPr>
        <w:pStyle w:val="CimekHaris"/>
      </w:pPr>
    </w:p>
    <w:p w14:paraId="6ECCECA8" w14:textId="77777777" w:rsidR="00701DC3" w:rsidRDefault="00701DC3">
      <w:pPr>
        <w:pStyle w:val="CimekHaris"/>
      </w:pPr>
    </w:p>
    <w:tbl>
      <w:tblPr>
        <w:tblW w:w="9663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216"/>
      </w:tblGrid>
      <w:tr w:rsidR="00701DC3" w14:paraId="14567F31" w14:textId="77777777">
        <w:trPr>
          <w:jc w:val="center"/>
        </w:trPr>
        <w:tc>
          <w:tcPr>
            <w:tcW w:w="7447" w:type="dxa"/>
            <w:vAlign w:val="center"/>
          </w:tcPr>
          <w:p w14:paraId="469FEDF4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Trepanálás</w:t>
            </w:r>
            <w:proofErr w:type="spellEnd"/>
            <w:r>
              <w:rPr>
                <w:rStyle w:val="szoveg"/>
              </w:rPr>
              <w:t xml:space="preserve"> vagy régi gyökértömés eltávolítása:</w:t>
            </w:r>
          </w:p>
          <w:p w14:paraId="00788C7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 frontfogak (1, 2, 3)</w:t>
            </w:r>
          </w:p>
          <w:p w14:paraId="2BB1C7D7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- </w:t>
            </w:r>
            <w:proofErr w:type="spellStart"/>
            <w:r>
              <w:rPr>
                <w:rStyle w:val="szoveg"/>
              </w:rPr>
              <w:t>premoláris</w:t>
            </w:r>
            <w:proofErr w:type="spellEnd"/>
            <w:r>
              <w:rPr>
                <w:rStyle w:val="szoveg"/>
              </w:rPr>
              <w:t xml:space="preserve"> fogak (4, 5)</w:t>
            </w:r>
          </w:p>
          <w:p w14:paraId="5E4C3A54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 moláris fogak (6, 7, 8)</w:t>
            </w:r>
          </w:p>
          <w:p w14:paraId="2D6688D6" w14:textId="77777777" w:rsidR="00701DC3" w:rsidRDefault="00701DC3">
            <w:pPr>
              <w:ind w:left="4622"/>
              <w:rPr>
                <w:rStyle w:val="szoveg"/>
              </w:rPr>
            </w:pPr>
          </w:p>
        </w:tc>
        <w:tc>
          <w:tcPr>
            <w:tcW w:w="2216" w:type="dxa"/>
            <w:vAlign w:val="center"/>
          </w:tcPr>
          <w:p w14:paraId="519C5381" w14:textId="77777777" w:rsidR="00701DC3" w:rsidRDefault="00701DC3">
            <w:pPr>
              <w:pStyle w:val="rak"/>
              <w:framePr w:wrap="around"/>
            </w:pPr>
          </w:p>
          <w:p w14:paraId="753C6CED" w14:textId="7202AE5B" w:rsidR="00701DC3" w:rsidRDefault="008A60B9">
            <w:pPr>
              <w:pStyle w:val="rak"/>
              <w:framePr w:wrap="around"/>
            </w:pPr>
            <w:r>
              <w:t>22 000,-</w:t>
            </w:r>
          </w:p>
          <w:p w14:paraId="2A2BC3F9" w14:textId="35731486" w:rsidR="00701DC3" w:rsidRDefault="0040375B">
            <w:pPr>
              <w:pStyle w:val="rak"/>
              <w:framePr w:wrap="around"/>
            </w:pPr>
            <w:r>
              <w:t>2</w:t>
            </w:r>
            <w:r w:rsidR="008A60B9">
              <w:t>6</w:t>
            </w:r>
            <w:r>
              <w:t xml:space="preserve"> 000,-</w:t>
            </w:r>
          </w:p>
          <w:p w14:paraId="6C09F54E" w14:textId="47CFF16D" w:rsidR="00701DC3" w:rsidRDefault="00906C9D">
            <w:pPr>
              <w:pStyle w:val="rak"/>
              <w:framePr w:wrap="around"/>
            </w:pPr>
            <w:r>
              <w:t>35 000,-</w:t>
            </w:r>
          </w:p>
          <w:p w14:paraId="5514A6F9" w14:textId="77777777" w:rsidR="00701DC3" w:rsidRDefault="00701DC3">
            <w:pPr>
              <w:pStyle w:val="rak"/>
              <w:framePr w:wrap="around"/>
            </w:pPr>
          </w:p>
        </w:tc>
      </w:tr>
      <w:tr w:rsidR="00701DC3" w14:paraId="2FE9C7BE" w14:textId="77777777">
        <w:trPr>
          <w:jc w:val="center"/>
        </w:trPr>
        <w:tc>
          <w:tcPr>
            <w:tcW w:w="7447" w:type="dxa"/>
            <w:vAlign w:val="center"/>
          </w:tcPr>
          <w:p w14:paraId="555A4162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Germident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Ca</w:t>
            </w:r>
            <w:proofErr w:type="spellEnd"/>
            <w:r>
              <w:rPr>
                <w:rStyle w:val="szoveg"/>
              </w:rPr>
              <w:t>-paszta +ideiglenes tömés 1 csatorna/2 vagy több csat.</w:t>
            </w:r>
          </w:p>
        </w:tc>
        <w:tc>
          <w:tcPr>
            <w:tcW w:w="2216" w:type="dxa"/>
            <w:vAlign w:val="center"/>
          </w:tcPr>
          <w:p w14:paraId="028B2A7E" w14:textId="0B1C9323" w:rsidR="00701DC3" w:rsidRDefault="0040375B">
            <w:pPr>
              <w:pStyle w:val="rak"/>
              <w:framePr w:wrap="around"/>
            </w:pPr>
            <w:r>
              <w:rPr>
                <w:rStyle w:val="szoveg"/>
              </w:rPr>
              <w:t>1</w:t>
            </w:r>
            <w:r w:rsidR="00906C9D">
              <w:rPr>
                <w:rStyle w:val="szoveg"/>
              </w:rPr>
              <w:t>3</w:t>
            </w:r>
            <w:r>
              <w:rPr>
                <w:rStyle w:val="szoveg"/>
              </w:rPr>
              <w:t> 000/1</w:t>
            </w:r>
            <w:r w:rsidR="00906C9D">
              <w:rPr>
                <w:rStyle w:val="szoveg"/>
              </w:rPr>
              <w:t>5</w:t>
            </w:r>
            <w:r>
              <w:rPr>
                <w:rStyle w:val="szoveg"/>
              </w:rPr>
              <w:t xml:space="preserve"> 000,-</w:t>
            </w:r>
          </w:p>
        </w:tc>
      </w:tr>
      <w:tr w:rsidR="00701DC3" w14:paraId="2C00CEC5" w14:textId="77777777">
        <w:trPr>
          <w:trHeight w:val="1133"/>
          <w:jc w:val="center"/>
        </w:trPr>
        <w:tc>
          <w:tcPr>
            <w:tcW w:w="7447" w:type="dxa"/>
            <w:vAlign w:val="center"/>
          </w:tcPr>
          <w:p w14:paraId="36A07EB2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Gyökértömés:  </w:t>
            </w:r>
          </w:p>
          <w:p w14:paraId="462945C2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- 1 csatorna</w:t>
            </w:r>
          </w:p>
          <w:p w14:paraId="38660E2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- 2 csatorna</w:t>
            </w:r>
          </w:p>
          <w:p w14:paraId="3E3AA100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- 3 csatorna</w:t>
            </w:r>
          </w:p>
          <w:p w14:paraId="6A3F4FD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- 4 csatorna</w:t>
            </w:r>
          </w:p>
        </w:tc>
        <w:tc>
          <w:tcPr>
            <w:tcW w:w="2216" w:type="dxa"/>
            <w:vAlign w:val="center"/>
          </w:tcPr>
          <w:p w14:paraId="19E7F3CF" w14:textId="77777777" w:rsidR="00701DC3" w:rsidRDefault="00701DC3">
            <w:pPr>
              <w:pStyle w:val="rak"/>
              <w:framePr w:wrap="around"/>
            </w:pPr>
          </w:p>
          <w:p w14:paraId="7280FED9" w14:textId="1C1D9026" w:rsidR="00701DC3" w:rsidRDefault="0040375B">
            <w:pPr>
              <w:pStyle w:val="rak"/>
              <w:framePr w:wrap="around"/>
            </w:pPr>
            <w:r>
              <w:t>1</w:t>
            </w:r>
            <w:r w:rsidR="00906C9D">
              <w:t>9</w:t>
            </w:r>
            <w:r w:rsidR="00144DE5">
              <w:t xml:space="preserve"> </w:t>
            </w:r>
            <w:r>
              <w:t>000,-</w:t>
            </w:r>
          </w:p>
          <w:p w14:paraId="59BDC2F1" w14:textId="0402290C" w:rsidR="00701DC3" w:rsidRDefault="0040375B">
            <w:pPr>
              <w:pStyle w:val="rak"/>
              <w:framePr w:wrap="around"/>
            </w:pPr>
            <w:r>
              <w:t>2</w:t>
            </w:r>
            <w:r w:rsidR="00906C9D">
              <w:t>5</w:t>
            </w:r>
            <w:r>
              <w:t xml:space="preserve"> 000,-</w:t>
            </w:r>
          </w:p>
          <w:p w14:paraId="68AFF507" w14:textId="6D72344C" w:rsidR="00906C9D" w:rsidRDefault="0040375B">
            <w:pPr>
              <w:pStyle w:val="rak"/>
              <w:framePr w:wrap="around"/>
            </w:pPr>
            <w:r>
              <w:t>28</w:t>
            </w:r>
            <w:r w:rsidR="007E4ED5">
              <w:t> 000,-</w:t>
            </w:r>
          </w:p>
          <w:p w14:paraId="5FEC77FB" w14:textId="78299D8B" w:rsidR="00701DC3" w:rsidRDefault="00906C9D">
            <w:pPr>
              <w:pStyle w:val="rak"/>
              <w:framePr w:wrap="around"/>
            </w:pPr>
            <w:r>
              <w:t>35 000,-</w:t>
            </w:r>
          </w:p>
          <w:p w14:paraId="0DC3CF9F" w14:textId="456E7692" w:rsidR="00701DC3" w:rsidRDefault="007E4ED5">
            <w:pPr>
              <w:pStyle w:val="rak"/>
              <w:framePr w:wrap="around"/>
            </w:pPr>
            <w:r>
              <w:t>40 000,-</w:t>
            </w:r>
          </w:p>
        </w:tc>
      </w:tr>
      <w:tr w:rsidR="00701DC3" w14:paraId="27A55E5A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36092466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Devitalizáló</w:t>
            </w:r>
            <w:proofErr w:type="spellEnd"/>
            <w:r>
              <w:rPr>
                <w:rStyle w:val="szoveg"/>
              </w:rPr>
              <w:t xml:space="preserve"> tömés (</w:t>
            </w:r>
            <w:proofErr w:type="spellStart"/>
            <w:r>
              <w:rPr>
                <w:rStyle w:val="szoveg"/>
              </w:rPr>
              <w:t>Depulpin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7C625D0" w14:textId="1BCE6C1D" w:rsidR="00701DC3" w:rsidRDefault="007E4ED5">
            <w:pPr>
              <w:pStyle w:val="rak"/>
              <w:framePr w:wrap="around"/>
            </w:pPr>
            <w:r>
              <w:t>20 000,-</w:t>
            </w:r>
          </w:p>
        </w:tc>
      </w:tr>
      <w:tr w:rsidR="00701DC3" w14:paraId="291D7287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0E21689B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Átöblítés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B6C7D8" w14:textId="5237AA75" w:rsidR="00701DC3" w:rsidRDefault="002E2634">
            <w:pPr>
              <w:pStyle w:val="rak"/>
              <w:framePr w:wrap="around"/>
            </w:pPr>
            <w:r>
              <w:t>10 000,-</w:t>
            </w:r>
          </w:p>
        </w:tc>
      </w:tr>
      <w:tr w:rsidR="00701DC3" w14:paraId="3DAD56B9" w14:textId="77777777">
        <w:trPr>
          <w:trHeight w:val="213"/>
          <w:jc w:val="center"/>
        </w:trPr>
        <w:tc>
          <w:tcPr>
            <w:tcW w:w="7447" w:type="dxa"/>
            <w:vAlign w:val="center"/>
          </w:tcPr>
          <w:p w14:paraId="69BF5C56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Gyökércsatorna gépi bemérés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465164" w14:textId="73959942" w:rsidR="00701DC3" w:rsidRDefault="002E2634">
            <w:pPr>
              <w:pStyle w:val="rak"/>
              <w:framePr w:wrap="around"/>
            </w:pPr>
            <w:r>
              <w:t>5 000,-</w:t>
            </w:r>
          </w:p>
        </w:tc>
      </w:tr>
      <w:tr w:rsidR="00701DC3" w14:paraId="2447E85D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3DE4D88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Gyökértömés utáni fedőtömés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53FE1A" w14:textId="0F2C52FD" w:rsidR="00701DC3" w:rsidRDefault="002E2634">
            <w:pPr>
              <w:pStyle w:val="rak"/>
              <w:framePr w:wrap="around"/>
            </w:pPr>
            <w:r>
              <w:t>24 000,-</w:t>
            </w:r>
          </w:p>
        </w:tc>
      </w:tr>
      <w:tr w:rsidR="00701DC3" w14:paraId="1DD06FD6" w14:textId="77777777">
        <w:trPr>
          <w:trHeight w:val="297"/>
          <w:jc w:val="center"/>
        </w:trPr>
        <w:tc>
          <w:tcPr>
            <w:tcW w:w="7447" w:type="dxa"/>
            <w:vAlign w:val="center"/>
          </w:tcPr>
          <w:p w14:paraId="75AA051C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Kofferdam</w:t>
            </w:r>
            <w:proofErr w:type="spellEnd"/>
            <w:r>
              <w:rPr>
                <w:rStyle w:val="szoveg"/>
              </w:rPr>
              <w:t xml:space="preserve"> használata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692EE66" w14:textId="4F233E25" w:rsidR="00701DC3" w:rsidRDefault="002E2634">
            <w:pPr>
              <w:pStyle w:val="rak"/>
              <w:framePr w:wrap="around"/>
            </w:pPr>
            <w:r>
              <w:t>8 000,-</w:t>
            </w:r>
          </w:p>
        </w:tc>
      </w:tr>
    </w:tbl>
    <w:p w14:paraId="605F21BB" w14:textId="77777777" w:rsidR="00701DC3" w:rsidRDefault="00701DC3">
      <w:pPr>
        <w:pStyle w:val="CimekHaris"/>
      </w:pPr>
    </w:p>
    <w:p w14:paraId="3C9DFD97" w14:textId="77777777" w:rsidR="00701DC3" w:rsidRDefault="00701DC3">
      <w:pPr>
        <w:pStyle w:val="CimekHaris"/>
      </w:pPr>
    </w:p>
    <w:p w14:paraId="141670F6" w14:textId="77777777" w:rsidR="00701DC3" w:rsidRDefault="00701DC3">
      <w:pPr>
        <w:pStyle w:val="CimekHaris"/>
      </w:pPr>
    </w:p>
    <w:p w14:paraId="3BF83E72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p w14:paraId="3D807448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p w14:paraId="03F9B1F8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p w14:paraId="1D2D3955" w14:textId="30B8AEA7" w:rsidR="00701DC3" w:rsidRDefault="007336FD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  <w:r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  <w:t>MIKROSZKÓPOS GYÖKÉRKEZELÉS</w:t>
      </w:r>
    </w:p>
    <w:p w14:paraId="6AFD3B3B" w14:textId="77777777" w:rsidR="00701DC3" w:rsidRDefault="0040375B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  <w:r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  <w:t>Dr. Erdei Piroska</w:t>
      </w:r>
    </w:p>
    <w:p w14:paraId="0FD63FF8" w14:textId="77777777" w:rsidR="00701DC3" w:rsidRDefault="00701DC3">
      <w:pPr>
        <w:jc w:val="center"/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</w:p>
    <w:tbl>
      <w:tblPr>
        <w:tblW w:w="9663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216"/>
      </w:tblGrid>
      <w:tr w:rsidR="00701DC3" w14:paraId="7A6FDB7A" w14:textId="77777777" w:rsidTr="002F60E2">
        <w:trPr>
          <w:trHeight w:val="2335"/>
          <w:jc w:val="center"/>
        </w:trPr>
        <w:tc>
          <w:tcPr>
            <w:tcW w:w="7447" w:type="dxa"/>
            <w:vAlign w:val="center"/>
          </w:tcPr>
          <w:p w14:paraId="18DB798F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960D88C" w14:textId="71365580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Trepanálás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14:paraId="03604955" w14:textId="77777777" w:rsidR="00701DC3" w:rsidRDefault="00701DC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E9E685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- 1 csatorna:</w:t>
            </w:r>
          </w:p>
          <w:p w14:paraId="6B3D4F56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- 2 csatorna:</w:t>
            </w:r>
          </w:p>
          <w:p w14:paraId="2A1979F9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- 3 csatorna:</w:t>
            </w:r>
          </w:p>
          <w:p w14:paraId="108987CE" w14:textId="05295ACB" w:rsidR="00701DC3" w:rsidRDefault="0040375B" w:rsidP="00EC7DF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- 4 csatorna:</w:t>
            </w:r>
          </w:p>
          <w:p w14:paraId="1B7FA6AA" w14:textId="7C850914" w:rsidR="00EC7DF3" w:rsidRDefault="00EC7DF3" w:rsidP="00EC7DF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- 5 csatorna:</w:t>
            </w:r>
          </w:p>
          <w:p w14:paraId="072B98AB" w14:textId="77777777" w:rsidR="00701DC3" w:rsidRDefault="00701DC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62F4CD9E" w14:textId="77777777" w:rsidR="00144DE5" w:rsidRDefault="00144DE5" w:rsidP="00144DE5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6EFF43C" w14:textId="77777777" w:rsidR="006942EE" w:rsidRPr="00CB1D0F" w:rsidRDefault="006942EE" w:rsidP="00144DE5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sz w:val="20"/>
                <w:szCs w:val="20"/>
              </w:rPr>
            </w:pPr>
          </w:p>
          <w:p w14:paraId="63D97B77" w14:textId="49C04DA6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120 000</w:t>
            </w:r>
            <w:r w:rsidR="00EC7DF3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29626198" w14:textId="540C06BF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140 000</w:t>
            </w:r>
            <w:r w:rsidR="00EC7DF3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3E46C422" w14:textId="0157926A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160 000</w:t>
            </w:r>
            <w:r w:rsidR="00EC7DF3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016052AD" w14:textId="5C1229AB" w:rsidR="00701DC3" w:rsidRPr="00CB1D0F" w:rsidRDefault="00044283">
            <w:pPr>
              <w:tabs>
                <w:tab w:val="left" w:pos="1105"/>
                <w:tab w:val="left" w:pos="1315"/>
              </w:tabs>
              <w:ind w:right="91" w:firstLineChars="250" w:firstLine="5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180 000</w:t>
            </w:r>
            <w:r w:rsidR="00EC7DF3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3BDF23DE" w14:textId="20A8CF1C" w:rsidR="00EC7DF3" w:rsidRDefault="00044283">
            <w:pPr>
              <w:tabs>
                <w:tab w:val="left" w:pos="1105"/>
                <w:tab w:val="left" w:pos="1315"/>
              </w:tabs>
              <w:ind w:right="91" w:firstLineChars="250" w:firstLine="50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200 000</w:t>
            </w:r>
            <w:r w:rsidR="006942EE" w:rsidRPr="00CB1D0F">
              <w:rPr>
                <w:rFonts w:ascii="Verdana" w:hAnsi="Verdana"/>
                <w:sz w:val="20"/>
                <w:szCs w:val="20"/>
              </w:rPr>
              <w:t>,-</w:t>
            </w:r>
          </w:p>
        </w:tc>
      </w:tr>
      <w:tr w:rsidR="00701DC3" w14:paraId="730BDF00" w14:textId="77777777">
        <w:trPr>
          <w:jc w:val="center"/>
        </w:trPr>
        <w:tc>
          <w:tcPr>
            <w:tcW w:w="7447" w:type="dxa"/>
            <w:vAlign w:val="center"/>
          </w:tcPr>
          <w:p w14:paraId="08C0F71F" w14:textId="5052FAF1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Gyógyszercsere</w:t>
            </w:r>
          </w:p>
          <w:p w14:paraId="55014BBB" w14:textId="6DC3B9EF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Csatornák gyógyszeres ideiglenes lezárása</w:t>
            </w:r>
          </w:p>
          <w:p w14:paraId="077BF05A" w14:textId="77777777" w:rsidR="00144DE5" w:rsidRDefault="00144DE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Kofferdam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izolálás</w:t>
            </w:r>
          </w:p>
          <w:p w14:paraId="57FC2E9E" w14:textId="77777777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Üvegszálas, fém csap eltávolítás</w:t>
            </w:r>
          </w:p>
          <w:p w14:paraId="00F2A59D" w14:textId="77777777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Betört műszer eltávolítás</w:t>
            </w:r>
          </w:p>
          <w:p w14:paraId="60E9B1C2" w14:textId="77777777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Preendo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felépítés</w:t>
            </w:r>
          </w:p>
          <w:p w14:paraId="230DD461" w14:textId="77777777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EverX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dentin pótlás</w:t>
            </w:r>
          </w:p>
          <w:p w14:paraId="5CB38B46" w14:textId="77777777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MTA zárás</w:t>
            </w:r>
          </w:p>
          <w:p w14:paraId="3043E3BD" w14:textId="0CB6A3E9" w:rsidR="00CB1D0F" w:rsidRDefault="00CB1D0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Vitálpulpa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terápia</w:t>
            </w:r>
          </w:p>
        </w:tc>
        <w:tc>
          <w:tcPr>
            <w:tcW w:w="2216" w:type="dxa"/>
            <w:vAlign w:val="center"/>
          </w:tcPr>
          <w:p w14:paraId="01AAEBB0" w14:textId="284E203A" w:rsidR="00D87562" w:rsidRPr="00CB1D0F" w:rsidRDefault="0040375B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1D0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CB1D0F">
              <w:rPr>
                <w:rFonts w:ascii="Verdana" w:hAnsi="Verdana"/>
                <w:color w:val="000000"/>
                <w:sz w:val="20"/>
                <w:szCs w:val="20"/>
              </w:rPr>
              <w:t xml:space="preserve">    </w:t>
            </w:r>
            <w:r w:rsidRPr="00CB1D0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CB1D0F" w:rsidRPr="00CB1D0F">
              <w:rPr>
                <w:rFonts w:ascii="Verdana" w:hAnsi="Verdana"/>
                <w:color w:val="000000"/>
                <w:sz w:val="20"/>
                <w:szCs w:val="20"/>
              </w:rPr>
              <w:t>30 000,-</w:t>
            </w:r>
            <w:r w:rsidRPr="00CB1D0F">
              <w:rPr>
                <w:rFonts w:ascii="Verdana" w:hAnsi="Verdana"/>
                <w:color w:val="000000"/>
                <w:sz w:val="20"/>
                <w:szCs w:val="20"/>
              </w:rPr>
              <w:t xml:space="preserve">    </w:t>
            </w:r>
          </w:p>
          <w:p w14:paraId="4986343E" w14:textId="4C09C84A" w:rsidR="00701DC3" w:rsidRPr="00CB1D0F" w:rsidRDefault="00CB1D0F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1D0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</w:t>
            </w:r>
            <w:r w:rsidRPr="00CB1D0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0375B" w:rsidRPr="00CB1D0F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  <w:r w:rsidR="00D6475A" w:rsidRPr="00CB1D0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0375B" w:rsidRPr="00CB1D0F">
              <w:rPr>
                <w:rFonts w:ascii="Verdana" w:hAnsi="Verdana"/>
                <w:color w:val="000000"/>
                <w:sz w:val="20"/>
                <w:szCs w:val="20"/>
              </w:rPr>
              <w:t>000,-</w:t>
            </w:r>
          </w:p>
          <w:p w14:paraId="6B37EE32" w14:textId="249D0535" w:rsidR="00144DE5" w:rsidRPr="00CB1D0F" w:rsidRDefault="00CB1D0F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B1D0F">
              <w:rPr>
                <w:rFonts w:ascii="Verdana" w:hAnsi="Verdana"/>
                <w:sz w:val="20"/>
                <w:szCs w:val="20"/>
              </w:rPr>
              <w:t>8</w:t>
            </w:r>
            <w:r w:rsidR="00144DE5" w:rsidRPr="00CB1D0F">
              <w:rPr>
                <w:rFonts w:ascii="Verdana" w:hAnsi="Verdana"/>
                <w:sz w:val="20"/>
                <w:szCs w:val="20"/>
              </w:rPr>
              <w:t> 000,-</w:t>
            </w:r>
          </w:p>
          <w:p w14:paraId="7BF70F46" w14:textId="07FD5CA1" w:rsidR="00CB1D0F" w:rsidRPr="00CB1D0F" w:rsidRDefault="00CB1D0F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CB1D0F">
              <w:rPr>
                <w:rFonts w:ascii="Verdana" w:hAnsi="Verdana"/>
                <w:sz w:val="20"/>
                <w:szCs w:val="20"/>
              </w:rPr>
              <w:t>2</w:t>
            </w:r>
            <w:r w:rsidR="00FD118C">
              <w:rPr>
                <w:rFonts w:ascii="Verdana" w:hAnsi="Verdana"/>
                <w:sz w:val="20"/>
                <w:szCs w:val="20"/>
              </w:rPr>
              <w:t>0</w:t>
            </w:r>
            <w:r w:rsidRPr="00CB1D0F">
              <w:rPr>
                <w:rFonts w:ascii="Verdana" w:hAnsi="Verdana"/>
                <w:sz w:val="20"/>
                <w:szCs w:val="20"/>
              </w:rPr>
              <w:t> 000,-/csap</w:t>
            </w:r>
          </w:p>
          <w:p w14:paraId="3F02EDAB" w14:textId="7F35F434" w:rsidR="00CB1D0F" w:rsidRPr="00CB1D0F" w:rsidRDefault="00CB1D0F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CB1D0F">
              <w:rPr>
                <w:rFonts w:ascii="Verdana" w:hAnsi="Verdana"/>
                <w:sz w:val="20"/>
                <w:szCs w:val="20"/>
              </w:rPr>
              <w:t>30 000,-/db</w:t>
            </w:r>
          </w:p>
          <w:p w14:paraId="318F395D" w14:textId="1C0CA743" w:rsidR="00CB1D0F" w:rsidRPr="00CB1D0F" w:rsidRDefault="00FD118C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CB1D0F" w:rsidRPr="00CB1D0F">
              <w:rPr>
                <w:rFonts w:ascii="Verdana" w:hAnsi="Verdana"/>
                <w:sz w:val="20"/>
                <w:szCs w:val="20"/>
              </w:rPr>
              <w:t> 000,-</w:t>
            </w:r>
          </w:p>
          <w:p w14:paraId="181C774B" w14:textId="2C291E48" w:rsidR="00CB1D0F" w:rsidRPr="00CB1D0F" w:rsidRDefault="00FD118C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CB1D0F" w:rsidRPr="00CB1D0F">
              <w:rPr>
                <w:rFonts w:ascii="Verdana" w:hAnsi="Verdana"/>
                <w:sz w:val="20"/>
                <w:szCs w:val="20"/>
              </w:rPr>
              <w:t> 000,-</w:t>
            </w:r>
          </w:p>
          <w:p w14:paraId="7CAE4AFF" w14:textId="77777777" w:rsidR="00CB1D0F" w:rsidRPr="00CB1D0F" w:rsidRDefault="00CB1D0F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 w:rsidRPr="00CB1D0F">
              <w:rPr>
                <w:rFonts w:ascii="Verdana" w:hAnsi="Verdana"/>
                <w:sz w:val="20"/>
                <w:szCs w:val="20"/>
              </w:rPr>
              <w:t>15 000,-</w:t>
            </w:r>
          </w:p>
          <w:p w14:paraId="37848C6C" w14:textId="50F82A34" w:rsidR="00CB1D0F" w:rsidRDefault="00CB1D0F" w:rsidP="00144DE5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1D0F">
              <w:rPr>
                <w:rFonts w:ascii="Verdana" w:hAnsi="Verdana"/>
                <w:sz w:val="20"/>
                <w:szCs w:val="20"/>
              </w:rPr>
              <w:t>50 000,-/alkalom</w:t>
            </w:r>
          </w:p>
        </w:tc>
      </w:tr>
      <w:tr w:rsidR="00701DC3" w14:paraId="07E60C6C" w14:textId="77777777">
        <w:trPr>
          <w:jc w:val="center"/>
        </w:trPr>
        <w:tc>
          <w:tcPr>
            <w:tcW w:w="7447" w:type="dxa"/>
            <w:vAlign w:val="center"/>
          </w:tcPr>
          <w:p w14:paraId="2977060D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Árajánlat (kezelés esetén jóváírjuk)</w:t>
            </w:r>
          </w:p>
        </w:tc>
        <w:tc>
          <w:tcPr>
            <w:tcW w:w="2216" w:type="dxa"/>
            <w:vAlign w:val="center"/>
          </w:tcPr>
          <w:p w14:paraId="562FEEB9" w14:textId="5019AC7B" w:rsidR="00701DC3" w:rsidRPr="00CB1D0F" w:rsidRDefault="006942EE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1D0F">
              <w:rPr>
                <w:rFonts w:ascii="Verdana" w:hAnsi="Verdana"/>
                <w:color w:val="000000"/>
                <w:sz w:val="20"/>
                <w:szCs w:val="20"/>
              </w:rPr>
              <w:t>8 000,-</w:t>
            </w:r>
          </w:p>
        </w:tc>
      </w:tr>
      <w:tr w:rsidR="00701DC3" w14:paraId="128B611A" w14:textId="77777777">
        <w:trPr>
          <w:jc w:val="center"/>
        </w:trPr>
        <w:tc>
          <w:tcPr>
            <w:tcW w:w="7447" w:type="dxa"/>
            <w:vAlign w:val="center"/>
          </w:tcPr>
          <w:p w14:paraId="71E7541C" w14:textId="77777777" w:rsidR="009808ED" w:rsidRDefault="009808ED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CC4E9D7" w14:textId="53E65850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Régi gyökértömés eltávolítása </w:t>
            </w:r>
            <w:proofErr w:type="spellStart"/>
            <w:r w:rsidR="00765FB9">
              <w:rPr>
                <w:rFonts w:ascii="Verdana" w:hAnsi="Verdana"/>
                <w:color w:val="000000"/>
                <w:sz w:val="20"/>
                <w:szCs w:val="20"/>
              </w:rPr>
              <w:t>csatornánként</w:t>
            </w:r>
            <w:proofErr w:type="spellEnd"/>
            <w:r w:rsidR="002F60E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(+</w:t>
            </w:r>
            <w:proofErr w:type="spellStart"/>
            <w:r w:rsidR="00765FB9">
              <w:rPr>
                <w:rFonts w:ascii="Verdana" w:hAnsi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repanálás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díja):</w:t>
            </w:r>
          </w:p>
          <w:p w14:paraId="1F773D37" w14:textId="5ED7EA13" w:rsidR="00765FB9" w:rsidRDefault="00765F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4E0AE1F5" w14:textId="5F2DA71D" w:rsidR="00D876DC" w:rsidRPr="00CB1D0F" w:rsidRDefault="00FD118C" w:rsidP="002F60E2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  <w:r w:rsidR="00CB1D0F" w:rsidRPr="00CB1D0F">
              <w:rPr>
                <w:rFonts w:ascii="Verdana" w:hAnsi="Verdana"/>
                <w:color w:val="000000"/>
                <w:sz w:val="20"/>
                <w:szCs w:val="20"/>
              </w:rPr>
              <w:t> 000,-/csatorna</w:t>
            </w:r>
          </w:p>
        </w:tc>
      </w:tr>
      <w:tr w:rsidR="00701DC3" w14:paraId="4C941042" w14:textId="77777777">
        <w:trPr>
          <w:trHeight w:val="1572"/>
          <w:jc w:val="center"/>
        </w:trPr>
        <w:tc>
          <w:tcPr>
            <w:tcW w:w="7447" w:type="dxa"/>
            <w:vAlign w:val="center"/>
          </w:tcPr>
          <w:p w14:paraId="35E3BB8B" w14:textId="77777777" w:rsidR="00FF0D82" w:rsidRDefault="00FF0D8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18E7E8" w14:textId="31EEEC15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Gyökértömés:  </w:t>
            </w:r>
          </w:p>
          <w:p w14:paraId="3E85715E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- 1 csatorna</w:t>
            </w:r>
          </w:p>
          <w:p w14:paraId="205B04EF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- 2 csatorna</w:t>
            </w:r>
          </w:p>
          <w:p w14:paraId="5ED8F9DF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- 3 csatorna</w:t>
            </w:r>
          </w:p>
          <w:p w14:paraId="3918F688" w14:textId="77777777" w:rsidR="00701DC3" w:rsidRDefault="0040375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- 4 csatorna</w:t>
            </w:r>
          </w:p>
          <w:p w14:paraId="4E9E8205" w14:textId="77777777" w:rsidR="008515C8" w:rsidRDefault="008515C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- 5 csatorna</w:t>
            </w:r>
          </w:p>
          <w:p w14:paraId="44F6D0EE" w14:textId="3A30D31E" w:rsidR="00FF0D82" w:rsidRDefault="00FF0D8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3B1FD15D" w14:textId="77777777" w:rsidR="00701DC3" w:rsidRDefault="00701DC3" w:rsidP="00FF0D82">
            <w:pPr>
              <w:tabs>
                <w:tab w:val="left" w:pos="1105"/>
                <w:tab w:val="left" w:pos="1315"/>
              </w:tabs>
              <w:ind w:right="91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EAFAB4F" w14:textId="06383C92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120 000</w:t>
            </w:r>
            <w:r w:rsidR="007336FD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444BDD53" w14:textId="69E240B1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140 000</w:t>
            </w:r>
            <w:r w:rsidR="007336FD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2D769B03" w14:textId="08937149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160 000</w:t>
            </w:r>
            <w:r w:rsidR="008515C8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3A257E1C" w14:textId="1706EAC3" w:rsidR="00701DC3" w:rsidRPr="00CB1D0F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180 000</w:t>
            </w:r>
            <w:r w:rsidR="008515C8" w:rsidRPr="00CB1D0F">
              <w:rPr>
                <w:rFonts w:ascii="Verdana" w:hAnsi="Verdana"/>
                <w:sz w:val="20"/>
                <w:szCs w:val="20"/>
              </w:rPr>
              <w:t>,-</w:t>
            </w:r>
          </w:p>
          <w:p w14:paraId="4B63BE9B" w14:textId="66BD5192" w:rsidR="00701DC3" w:rsidRDefault="00044283">
            <w:pPr>
              <w:tabs>
                <w:tab w:val="left" w:pos="1105"/>
                <w:tab w:val="left" w:pos="1315"/>
              </w:tabs>
              <w:ind w:right="9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200 000</w:t>
            </w:r>
            <w:r w:rsidR="008515C8" w:rsidRPr="00CB1D0F">
              <w:rPr>
                <w:rFonts w:ascii="Verdana" w:hAnsi="Verdana"/>
                <w:sz w:val="20"/>
                <w:szCs w:val="20"/>
              </w:rPr>
              <w:t>,-</w:t>
            </w:r>
          </w:p>
        </w:tc>
      </w:tr>
    </w:tbl>
    <w:p w14:paraId="6740868C" w14:textId="77777777" w:rsidR="00701DC3" w:rsidRDefault="00701DC3">
      <w:pPr>
        <w:pStyle w:val="CimekHaris"/>
      </w:pPr>
    </w:p>
    <w:p w14:paraId="31768925" w14:textId="77777777" w:rsidR="00701DC3" w:rsidRDefault="00701DC3">
      <w:pPr>
        <w:pStyle w:val="CimekHaris"/>
      </w:pPr>
    </w:p>
    <w:p w14:paraId="2B781394" w14:textId="77777777" w:rsidR="00701DC3" w:rsidRDefault="00701DC3">
      <w:pPr>
        <w:pStyle w:val="CimekHaris"/>
      </w:pPr>
    </w:p>
    <w:p w14:paraId="3893E504" w14:textId="77777777" w:rsidR="00701DC3" w:rsidRDefault="00701DC3">
      <w:pPr>
        <w:pStyle w:val="CimekHaris"/>
      </w:pPr>
    </w:p>
    <w:p w14:paraId="1CC59289" w14:textId="77777777" w:rsidR="00701DC3" w:rsidRDefault="00701DC3">
      <w:pPr>
        <w:pStyle w:val="CimekHaris"/>
      </w:pPr>
    </w:p>
    <w:p w14:paraId="62936191" w14:textId="77777777" w:rsidR="00701DC3" w:rsidRDefault="00701DC3">
      <w:pPr>
        <w:pStyle w:val="CimekHaris"/>
      </w:pPr>
    </w:p>
    <w:p w14:paraId="2644D3E7" w14:textId="77777777" w:rsidR="00701DC3" w:rsidRDefault="00701DC3">
      <w:pPr>
        <w:pStyle w:val="CimekHaris"/>
      </w:pPr>
    </w:p>
    <w:p w14:paraId="0CD0E201" w14:textId="77777777" w:rsidR="006F685C" w:rsidRDefault="006F685C">
      <w:pPr>
        <w:pStyle w:val="CimekHaris"/>
      </w:pPr>
    </w:p>
    <w:p w14:paraId="3D53807C" w14:textId="77777777" w:rsidR="006F685C" w:rsidRDefault="006F685C">
      <w:pPr>
        <w:pStyle w:val="CimekHaris"/>
      </w:pPr>
    </w:p>
    <w:p w14:paraId="39820B6D" w14:textId="447AFD48" w:rsidR="00701DC3" w:rsidRDefault="0040375B">
      <w:pPr>
        <w:pStyle w:val="CimekHaris"/>
      </w:pPr>
      <w:r>
        <w:t>RÖGZÍTETT FOGPÓTLÁSOK, BETÉTEK</w:t>
      </w:r>
    </w:p>
    <w:p w14:paraId="4CFD2B84" w14:textId="77777777" w:rsidR="00701DC3" w:rsidRDefault="00701DC3">
      <w:pPr>
        <w:pStyle w:val="CimekHaris"/>
      </w:pPr>
    </w:p>
    <w:tbl>
      <w:tblPr>
        <w:tblpPr w:leftFromText="141" w:rightFromText="141" w:vertAnchor="text" w:horzAnchor="margin" w:tblpXSpec="center" w:tblpY="413"/>
        <w:tblOverlap w:val="never"/>
        <w:tblW w:w="9776" w:type="dxa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17"/>
        <w:gridCol w:w="2359"/>
      </w:tblGrid>
      <w:tr w:rsidR="00701DC3" w14:paraId="29166BE2" w14:textId="77777777">
        <w:tc>
          <w:tcPr>
            <w:tcW w:w="7417" w:type="dxa"/>
            <w:vAlign w:val="center"/>
          </w:tcPr>
          <w:p w14:paraId="277B3568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Porcelánkorona és hídtag</w:t>
            </w:r>
          </w:p>
        </w:tc>
        <w:tc>
          <w:tcPr>
            <w:tcW w:w="2359" w:type="dxa"/>
            <w:vAlign w:val="center"/>
          </w:tcPr>
          <w:p w14:paraId="3CBC9113" w14:textId="5B2477E0" w:rsidR="00701DC3" w:rsidRDefault="00FC478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72</w:t>
            </w:r>
            <w:r w:rsidR="0040375B">
              <w:t xml:space="preserve"> 000,-</w:t>
            </w:r>
          </w:p>
        </w:tc>
      </w:tr>
      <w:tr w:rsidR="00701DC3" w14:paraId="064E4B2A" w14:textId="77777777">
        <w:tc>
          <w:tcPr>
            <w:tcW w:w="7417" w:type="dxa"/>
            <w:vAlign w:val="center"/>
          </w:tcPr>
          <w:p w14:paraId="2EC95F68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Porcelánkorona </w:t>
            </w:r>
            <w:proofErr w:type="spellStart"/>
            <w:r>
              <w:rPr>
                <w:rStyle w:val="szoveg"/>
              </w:rPr>
              <w:t>Schulter</w:t>
            </w:r>
            <w:proofErr w:type="spellEnd"/>
            <w:r>
              <w:rPr>
                <w:rStyle w:val="szoveg"/>
              </w:rPr>
              <w:t xml:space="preserve"> vállal</w:t>
            </w:r>
          </w:p>
          <w:p w14:paraId="5C3578BE" w14:textId="4D09BB4D" w:rsidR="00010386" w:rsidRDefault="00010386">
            <w:pPr>
              <w:rPr>
                <w:rStyle w:val="szoveg"/>
              </w:rPr>
            </w:pPr>
            <w:r>
              <w:rPr>
                <w:rStyle w:val="szoveg"/>
              </w:rPr>
              <w:t>Fémkorona (Mária fogtechnikus)</w:t>
            </w:r>
          </w:p>
        </w:tc>
        <w:tc>
          <w:tcPr>
            <w:tcW w:w="2359" w:type="dxa"/>
            <w:vAlign w:val="center"/>
          </w:tcPr>
          <w:p w14:paraId="4363FC1D" w14:textId="77777777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  <w:rPr>
                <w:rStyle w:val="szoveg"/>
              </w:rPr>
            </w:pPr>
            <w:r>
              <w:rPr>
                <w:rStyle w:val="szoveg"/>
              </w:rPr>
              <w:t>7</w:t>
            </w:r>
            <w:r w:rsidR="00FC4780">
              <w:rPr>
                <w:rStyle w:val="szoveg"/>
              </w:rPr>
              <w:t>8</w:t>
            </w:r>
            <w:r>
              <w:rPr>
                <w:rStyle w:val="szoveg"/>
              </w:rPr>
              <w:t xml:space="preserve"> 000,-</w:t>
            </w:r>
          </w:p>
          <w:p w14:paraId="0A660158" w14:textId="351AB706" w:rsidR="00010386" w:rsidRDefault="00010386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30 000,-</w:t>
            </w:r>
          </w:p>
        </w:tc>
      </w:tr>
      <w:tr w:rsidR="00701DC3" w14:paraId="65A45AD2" w14:textId="77777777">
        <w:tc>
          <w:tcPr>
            <w:tcW w:w="7417" w:type="dxa"/>
            <w:vAlign w:val="center"/>
          </w:tcPr>
          <w:p w14:paraId="04A63499" w14:textId="77777777" w:rsidR="00701DC3" w:rsidRDefault="0040375B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>Fémmentes cirkon korona és hídtag</w:t>
            </w:r>
          </w:p>
        </w:tc>
        <w:tc>
          <w:tcPr>
            <w:tcW w:w="2359" w:type="dxa"/>
            <w:vAlign w:val="center"/>
          </w:tcPr>
          <w:p w14:paraId="773C76BE" w14:textId="77777777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  <w:rPr>
                <w:rStyle w:val="szoveg"/>
              </w:rPr>
            </w:pPr>
            <w:r>
              <w:rPr>
                <w:rStyle w:val="szoveg"/>
              </w:rPr>
              <w:t>98 000,-</w:t>
            </w:r>
          </w:p>
        </w:tc>
      </w:tr>
      <w:tr w:rsidR="00701DC3" w14:paraId="5FEBB381" w14:textId="77777777">
        <w:trPr>
          <w:trHeight w:val="277"/>
        </w:trPr>
        <w:tc>
          <w:tcPr>
            <w:tcW w:w="7417" w:type="dxa"/>
            <w:vAlign w:val="center"/>
          </w:tcPr>
          <w:p w14:paraId="6D3D179B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Fémmentes héjkerámia, </w:t>
            </w:r>
            <w:proofErr w:type="spellStart"/>
            <w:r>
              <w:rPr>
                <w:rStyle w:val="szoveg"/>
              </w:rPr>
              <w:t>jacket</w:t>
            </w:r>
            <w:proofErr w:type="spellEnd"/>
            <w:r>
              <w:rPr>
                <w:rStyle w:val="szoveg"/>
              </w:rPr>
              <w:t xml:space="preserve"> korona (préskerámia, E-</w:t>
            </w:r>
            <w:proofErr w:type="spellStart"/>
            <w:r>
              <w:rPr>
                <w:rStyle w:val="szoveg"/>
              </w:rPr>
              <w:t>max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BBF9609" w14:textId="4BB2B606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FC4780">
              <w:t>24</w:t>
            </w:r>
            <w:r>
              <w:t> 000,-</w:t>
            </w:r>
          </w:p>
        </w:tc>
      </w:tr>
      <w:tr w:rsidR="00701DC3" w14:paraId="191EBEB8" w14:textId="77777777">
        <w:trPr>
          <w:trHeight w:val="194"/>
        </w:trPr>
        <w:tc>
          <w:tcPr>
            <w:tcW w:w="7417" w:type="dxa"/>
            <w:vAlign w:val="center"/>
          </w:tcPr>
          <w:p w14:paraId="70524CB4" w14:textId="77777777" w:rsidR="00701DC3" w:rsidRDefault="00701DC3">
            <w:pPr>
              <w:rPr>
                <w:rStyle w:val="szoveg"/>
              </w:rPr>
            </w:pPr>
          </w:p>
          <w:p w14:paraId="2055845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Ideiglenes (műanyag korona és hídtag): - rendelői</w:t>
            </w:r>
          </w:p>
          <w:p w14:paraId="0BC397B7" w14:textId="77777777" w:rsidR="00701DC3" w:rsidRDefault="0040375B">
            <w:pPr>
              <w:ind w:left="4082"/>
              <w:rPr>
                <w:rStyle w:val="szoveg"/>
              </w:rPr>
            </w:pPr>
            <w:r>
              <w:rPr>
                <w:rStyle w:val="szoveg"/>
              </w:rPr>
              <w:t>- fogtechnikai</w:t>
            </w:r>
          </w:p>
          <w:p w14:paraId="699FF63C" w14:textId="77777777" w:rsidR="00701DC3" w:rsidRDefault="00701DC3">
            <w:pPr>
              <w:ind w:left="4082"/>
              <w:rPr>
                <w:rStyle w:val="szoveg"/>
              </w:rPr>
            </w:pPr>
          </w:p>
        </w:tc>
        <w:tc>
          <w:tcPr>
            <w:tcW w:w="2359" w:type="dxa"/>
            <w:vAlign w:val="center"/>
          </w:tcPr>
          <w:p w14:paraId="38B642D3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  <w:p w14:paraId="432E6920" w14:textId="23A2879B" w:rsidR="00701DC3" w:rsidRDefault="00FC4780" w:rsidP="00FC478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10</w:t>
            </w:r>
            <w:r w:rsidR="0040375B">
              <w:t xml:space="preserve"> 000,-</w:t>
            </w:r>
          </w:p>
          <w:p w14:paraId="6683CD9C" w14:textId="01955BB1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FC4780">
              <w:t>5</w:t>
            </w:r>
            <w:r>
              <w:t xml:space="preserve"> 000,-</w:t>
            </w:r>
          </w:p>
          <w:p w14:paraId="6973C378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</w:tc>
      </w:tr>
      <w:tr w:rsidR="00701DC3" w14:paraId="1481B8B0" w14:textId="77777777">
        <w:trPr>
          <w:trHeight w:val="297"/>
        </w:trPr>
        <w:tc>
          <w:tcPr>
            <w:tcW w:w="7417" w:type="dxa"/>
          </w:tcPr>
          <w:p w14:paraId="4B875071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Betétek (</w:t>
            </w:r>
            <w:proofErr w:type="spellStart"/>
            <w:r>
              <w:rPr>
                <w:rStyle w:val="szoveg"/>
              </w:rPr>
              <w:t>inlay</w:t>
            </w:r>
            <w:proofErr w:type="spellEnd"/>
            <w:proofErr w:type="gramStart"/>
            <w:r>
              <w:rPr>
                <w:rStyle w:val="szoveg"/>
              </w:rPr>
              <w:t>):  -</w:t>
            </w:r>
            <w:proofErr w:type="spellStart"/>
            <w:proofErr w:type="gramEnd"/>
            <w:r>
              <w:rPr>
                <w:rStyle w:val="szoveg"/>
              </w:rPr>
              <w:t>Gradia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Ceramage</w:t>
            </w:r>
            <w:proofErr w:type="spellEnd"/>
            <w:r>
              <w:rPr>
                <w:rStyle w:val="szoveg"/>
              </w:rPr>
              <w:t xml:space="preserve"> (kompozit)</w:t>
            </w:r>
          </w:p>
          <w:p w14:paraId="2125D05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                         - préskerámia, E-</w:t>
            </w:r>
            <w:proofErr w:type="spellStart"/>
            <w:r>
              <w:rPr>
                <w:rStyle w:val="szoveg"/>
              </w:rPr>
              <w:t>max</w:t>
            </w:r>
            <w:proofErr w:type="spellEnd"/>
          </w:p>
          <w:p w14:paraId="42B6C33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-arany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86D045A" w14:textId="2026A2BE" w:rsidR="00701DC3" w:rsidRDefault="00FC478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78</w:t>
            </w:r>
            <w:r w:rsidR="0040375B">
              <w:t> 000,-</w:t>
            </w:r>
          </w:p>
          <w:p w14:paraId="094CE0F1" w14:textId="22F218F3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FC4780">
              <w:t>24</w:t>
            </w:r>
            <w:r>
              <w:t> 000,-</w:t>
            </w:r>
          </w:p>
          <w:p w14:paraId="655E34EC" w14:textId="77777777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+aranyár</w:t>
            </w:r>
          </w:p>
          <w:p w14:paraId="6A21247D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</w:tc>
      </w:tr>
      <w:tr w:rsidR="00701DC3" w14:paraId="3018139F" w14:textId="77777777">
        <w:trPr>
          <w:trHeight w:val="213"/>
        </w:trPr>
        <w:tc>
          <w:tcPr>
            <w:tcW w:w="7417" w:type="dxa"/>
            <w:vAlign w:val="center"/>
          </w:tcPr>
          <w:p w14:paraId="4F96F348" w14:textId="77777777" w:rsidR="00701DC3" w:rsidRDefault="0040375B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>Rögzített korona/híd eltávolítása (fémkerámia/cirkon)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CFFE599" w14:textId="4C3D37C3" w:rsidR="00701DC3" w:rsidRDefault="00FC4780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8</w:t>
            </w:r>
            <w:r w:rsidR="0040375B">
              <w:t xml:space="preserve"> 000,-/1</w:t>
            </w:r>
            <w:r>
              <w:t>2</w:t>
            </w:r>
            <w:r w:rsidR="0040375B">
              <w:t xml:space="preserve"> 000.-pillérenként</w:t>
            </w:r>
          </w:p>
        </w:tc>
      </w:tr>
      <w:tr w:rsidR="00701DC3" w14:paraId="59039638" w14:textId="77777777">
        <w:trPr>
          <w:trHeight w:val="297"/>
        </w:trPr>
        <w:tc>
          <w:tcPr>
            <w:tcW w:w="7417" w:type="dxa"/>
            <w:vAlign w:val="center"/>
          </w:tcPr>
          <w:p w14:paraId="26B58A1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Idegenben készült csap, korona beragasztása</w:t>
            </w:r>
          </w:p>
          <w:p w14:paraId="1D803BB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(garancián túli idő esetén is)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B800318" w14:textId="4F2B395B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FC4780">
              <w:t>6</w:t>
            </w:r>
            <w:r>
              <w:t> 000,- pillérenként</w:t>
            </w:r>
          </w:p>
        </w:tc>
      </w:tr>
      <w:tr w:rsidR="00701DC3" w14:paraId="4E6D5F23" w14:textId="77777777">
        <w:trPr>
          <w:trHeight w:val="297"/>
        </w:trPr>
        <w:tc>
          <w:tcPr>
            <w:tcW w:w="7417" w:type="dxa"/>
            <w:vAlign w:val="center"/>
          </w:tcPr>
          <w:p w14:paraId="79A6CEC3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Nálunk készült korona/híd ideiglenes visszaragasztása:</w:t>
            </w:r>
          </w:p>
          <w:p w14:paraId="0F5708AD" w14:textId="77777777" w:rsidR="00701DC3" w:rsidRDefault="0040375B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első alkalom, 2 héten belül</w:t>
            </w:r>
          </w:p>
          <w:p w14:paraId="18F495D0" w14:textId="77777777" w:rsidR="00701DC3" w:rsidRDefault="0040375B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1-2 tag</w:t>
            </w:r>
          </w:p>
          <w:p w14:paraId="7A24128B" w14:textId="77777777" w:rsidR="00701DC3" w:rsidRDefault="0040375B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3-5 tag</w:t>
            </w:r>
          </w:p>
          <w:p w14:paraId="54E8515C" w14:textId="77777777" w:rsidR="00701DC3" w:rsidRDefault="0040375B">
            <w:pPr>
              <w:pStyle w:val="Listaszerbekezds"/>
              <w:numPr>
                <w:ilvl w:val="0"/>
                <w:numId w:val="6"/>
              </w:numPr>
              <w:rPr>
                <w:rStyle w:val="szoveg"/>
              </w:rPr>
            </w:pPr>
            <w:r>
              <w:rPr>
                <w:rStyle w:val="szoveg"/>
              </w:rPr>
              <w:t>6 tagtól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F8621CB" w14:textId="77777777" w:rsidR="00701DC3" w:rsidRDefault="00701DC3">
            <w:pPr>
              <w:pStyle w:val="rak"/>
              <w:framePr w:hSpace="0" w:wrap="auto" w:vAnchor="margin" w:hAnchor="text" w:xAlign="left" w:yAlign="inline"/>
              <w:suppressOverlap w:val="0"/>
            </w:pPr>
          </w:p>
          <w:p w14:paraId="07CB4DC1" w14:textId="77777777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ingyenes</w:t>
            </w:r>
          </w:p>
          <w:p w14:paraId="1D7292E6" w14:textId="7C8B6718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 xml:space="preserve">  </w:t>
            </w:r>
            <w:r w:rsidR="00FC4780">
              <w:t>8</w:t>
            </w:r>
            <w:r>
              <w:t> 000,-</w:t>
            </w:r>
          </w:p>
          <w:p w14:paraId="4F7A345B" w14:textId="70F08CF7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FC4780">
              <w:t>2</w:t>
            </w:r>
            <w:r>
              <w:t> 000,-</w:t>
            </w:r>
          </w:p>
          <w:p w14:paraId="1E3766BF" w14:textId="1CC076EC" w:rsidR="00701DC3" w:rsidRDefault="0040375B">
            <w:pPr>
              <w:pStyle w:val="rak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FC4780">
              <w:t>8</w:t>
            </w:r>
            <w:r>
              <w:t> 000,-</w:t>
            </w:r>
          </w:p>
        </w:tc>
      </w:tr>
    </w:tbl>
    <w:p w14:paraId="54E7B2EE" w14:textId="77777777" w:rsidR="00701DC3" w:rsidRDefault="00701DC3"/>
    <w:p w14:paraId="57C83FE8" w14:textId="77777777" w:rsidR="00701DC3" w:rsidRDefault="0040375B">
      <w:pPr>
        <w:pStyle w:val="CimekHaris"/>
      </w:pPr>
      <w:r>
        <w:br w:type="textWrapping" w:clear="all"/>
      </w:r>
    </w:p>
    <w:p w14:paraId="63987D84" w14:textId="77777777" w:rsidR="00E10FA5" w:rsidRDefault="00E10FA5">
      <w:pPr>
        <w:pStyle w:val="CimekHaris"/>
      </w:pPr>
    </w:p>
    <w:p w14:paraId="5BE2B1E5" w14:textId="77777777" w:rsidR="00E10FA5" w:rsidRDefault="00E10FA5">
      <w:pPr>
        <w:pStyle w:val="CimekHaris"/>
      </w:pPr>
    </w:p>
    <w:p w14:paraId="38489341" w14:textId="77777777" w:rsidR="00701DC3" w:rsidRDefault="0040375B">
      <w:pPr>
        <w:pStyle w:val="CimekHaris"/>
      </w:pPr>
      <w:r>
        <w:t>CSAPOK</w:t>
      </w:r>
    </w:p>
    <w:p w14:paraId="5345F4A3" w14:textId="77777777" w:rsidR="00701DC3" w:rsidRDefault="00701DC3">
      <w:pPr>
        <w:pStyle w:val="CimekHaris"/>
      </w:pPr>
    </w:p>
    <w:tbl>
      <w:tblPr>
        <w:tblW w:w="9734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287"/>
      </w:tblGrid>
      <w:tr w:rsidR="00701DC3" w14:paraId="1EE4C94E" w14:textId="77777777">
        <w:trPr>
          <w:jc w:val="center"/>
        </w:trPr>
        <w:tc>
          <w:tcPr>
            <w:tcW w:w="7447" w:type="dxa"/>
            <w:vAlign w:val="center"/>
          </w:tcPr>
          <w:p w14:paraId="3DC6EAC1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Parapulpáris</w:t>
            </w:r>
            <w:proofErr w:type="spellEnd"/>
            <w:r>
              <w:rPr>
                <w:rStyle w:val="szoveg"/>
              </w:rPr>
              <w:t xml:space="preserve"> csap</w:t>
            </w:r>
          </w:p>
        </w:tc>
        <w:tc>
          <w:tcPr>
            <w:tcW w:w="2287" w:type="dxa"/>
            <w:vAlign w:val="center"/>
          </w:tcPr>
          <w:p w14:paraId="1328CA47" w14:textId="53E6C9CB" w:rsidR="00701DC3" w:rsidRDefault="0040375B">
            <w:pPr>
              <w:pStyle w:val="rak"/>
              <w:framePr w:wrap="around"/>
            </w:pPr>
            <w:r>
              <w:t>1</w:t>
            </w:r>
            <w:r w:rsidR="00FC4780">
              <w:t>2</w:t>
            </w:r>
            <w:r>
              <w:t xml:space="preserve"> 000,-</w:t>
            </w:r>
          </w:p>
        </w:tc>
      </w:tr>
      <w:tr w:rsidR="00701DC3" w14:paraId="530CCD57" w14:textId="77777777">
        <w:trPr>
          <w:jc w:val="center"/>
        </w:trPr>
        <w:tc>
          <w:tcPr>
            <w:tcW w:w="7447" w:type="dxa"/>
            <w:vAlign w:val="center"/>
          </w:tcPr>
          <w:p w14:paraId="4A0B8210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Üvegszálas fémmentes csap</w:t>
            </w:r>
          </w:p>
        </w:tc>
        <w:tc>
          <w:tcPr>
            <w:tcW w:w="2287" w:type="dxa"/>
            <w:vAlign w:val="center"/>
          </w:tcPr>
          <w:p w14:paraId="368979A7" w14:textId="234CE4A7" w:rsidR="00701DC3" w:rsidRDefault="0040375B">
            <w:pPr>
              <w:pStyle w:val="rak"/>
              <w:framePr w:wrap="around"/>
            </w:pPr>
            <w:r>
              <w:t>3</w:t>
            </w:r>
            <w:r w:rsidR="00FC4780">
              <w:t>5</w:t>
            </w:r>
            <w:r>
              <w:t xml:space="preserve"> 000,-</w:t>
            </w:r>
          </w:p>
        </w:tc>
      </w:tr>
      <w:tr w:rsidR="00701DC3" w14:paraId="55A7B555" w14:textId="77777777">
        <w:trPr>
          <w:jc w:val="center"/>
        </w:trPr>
        <w:tc>
          <w:tcPr>
            <w:tcW w:w="7447" w:type="dxa"/>
            <w:vAlign w:val="center"/>
          </w:tcPr>
          <w:p w14:paraId="2D2E5BFF" w14:textId="77777777" w:rsidR="00701DC3" w:rsidRDefault="00701DC3">
            <w:pPr>
              <w:rPr>
                <w:rStyle w:val="szoveg"/>
              </w:rPr>
            </w:pPr>
          </w:p>
          <w:p w14:paraId="668C13D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Öntött csap (technikai) –   fém</w:t>
            </w:r>
          </w:p>
          <w:p w14:paraId="26E2D10A" w14:textId="77777777" w:rsidR="00701DC3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cirkon</w:t>
            </w:r>
          </w:p>
          <w:p w14:paraId="667A389C" w14:textId="77777777" w:rsidR="00701DC3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aranyból</w:t>
            </w:r>
          </w:p>
        </w:tc>
        <w:tc>
          <w:tcPr>
            <w:tcW w:w="2287" w:type="dxa"/>
            <w:vAlign w:val="center"/>
          </w:tcPr>
          <w:p w14:paraId="79DA998D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5241B11B" w14:textId="2BFE719F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</w:t>
            </w:r>
            <w:r w:rsidR="00FC4780">
              <w:rPr>
                <w:rStyle w:val="szoveg"/>
              </w:rPr>
              <w:t>6</w:t>
            </w:r>
            <w:r>
              <w:rPr>
                <w:rStyle w:val="szoveg"/>
              </w:rPr>
              <w:t xml:space="preserve"> 000,-</w:t>
            </w:r>
          </w:p>
          <w:p w14:paraId="3D342E74" w14:textId="178D0ED8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</w:t>
            </w:r>
            <w:r w:rsidR="00FC4780">
              <w:rPr>
                <w:rStyle w:val="szoveg"/>
              </w:rPr>
              <w:t>8</w:t>
            </w:r>
            <w:r>
              <w:rPr>
                <w:rStyle w:val="szoveg"/>
              </w:rPr>
              <w:t> 000,-</w:t>
            </w:r>
          </w:p>
          <w:p w14:paraId="15E6E339" w14:textId="00913487" w:rsidR="00701DC3" w:rsidRDefault="00FC4780">
            <w:pPr>
              <w:pStyle w:val="rak"/>
              <w:framePr w:wrap="around"/>
            </w:pPr>
            <w:r>
              <w:rPr>
                <w:rStyle w:val="szoveg"/>
              </w:rPr>
              <w:t>74</w:t>
            </w:r>
            <w:r w:rsidR="00144DE5">
              <w:rPr>
                <w:rStyle w:val="szoveg"/>
              </w:rPr>
              <w:t xml:space="preserve"> </w:t>
            </w:r>
            <w:r w:rsidR="0040375B">
              <w:rPr>
                <w:rStyle w:val="szoveg"/>
              </w:rPr>
              <w:t>000,-</w:t>
            </w:r>
            <w:r w:rsidR="00144DE5">
              <w:rPr>
                <w:rStyle w:val="szoveg"/>
              </w:rPr>
              <w:t xml:space="preserve"> </w:t>
            </w:r>
            <w:r w:rsidR="0040375B">
              <w:rPr>
                <w:rStyle w:val="szoveg"/>
                <w:sz w:val="18"/>
                <w:szCs w:val="18"/>
              </w:rPr>
              <w:t>+</w:t>
            </w:r>
            <w:r w:rsidR="00144DE5">
              <w:rPr>
                <w:rStyle w:val="szoveg"/>
                <w:sz w:val="18"/>
                <w:szCs w:val="18"/>
              </w:rPr>
              <w:t xml:space="preserve"> </w:t>
            </w:r>
            <w:r w:rsidR="0040375B">
              <w:rPr>
                <w:rStyle w:val="szoveg"/>
                <w:sz w:val="18"/>
                <w:szCs w:val="18"/>
              </w:rPr>
              <w:t>anyagár</w:t>
            </w:r>
          </w:p>
        </w:tc>
      </w:tr>
    </w:tbl>
    <w:p w14:paraId="1DE45D7D" w14:textId="77777777" w:rsidR="00701DC3" w:rsidRDefault="00701DC3">
      <w:pPr>
        <w:pStyle w:val="CimekHaris"/>
      </w:pPr>
    </w:p>
    <w:p w14:paraId="5CE3558E" w14:textId="77777777" w:rsidR="00701DC3" w:rsidRDefault="00701DC3">
      <w:pPr>
        <w:pStyle w:val="CimekHaris"/>
      </w:pPr>
    </w:p>
    <w:p w14:paraId="18561DED" w14:textId="77777777" w:rsidR="00701DC3" w:rsidRDefault="00701DC3">
      <w:pPr>
        <w:pStyle w:val="CimekHaris"/>
      </w:pPr>
    </w:p>
    <w:p w14:paraId="3AC6D1CF" w14:textId="77777777" w:rsidR="00701DC3" w:rsidRDefault="0040375B">
      <w:pPr>
        <w:rPr>
          <w:rFonts w:ascii="Verdana" w:hAnsi="Verdana"/>
          <w:b/>
          <w:bCs/>
          <w:color w:val="0A7A69"/>
          <w:spacing w:val="30"/>
          <w:sz w:val="28"/>
          <w:szCs w:val="28"/>
          <w:u w:val="single"/>
        </w:rPr>
      </w:pPr>
      <w:r>
        <w:br w:type="page"/>
      </w:r>
    </w:p>
    <w:p w14:paraId="786BBB53" w14:textId="77777777" w:rsidR="00701DC3" w:rsidRDefault="00701DC3">
      <w:pPr>
        <w:pStyle w:val="CimekHaris"/>
      </w:pPr>
    </w:p>
    <w:p w14:paraId="57FE6A25" w14:textId="77777777" w:rsidR="00701DC3" w:rsidRDefault="00701DC3">
      <w:pPr>
        <w:pStyle w:val="CimekHaris"/>
      </w:pPr>
    </w:p>
    <w:p w14:paraId="563AE52E" w14:textId="77777777" w:rsidR="00701DC3" w:rsidRDefault="0040375B">
      <w:pPr>
        <w:pStyle w:val="CimekHaris"/>
      </w:pPr>
      <w:r>
        <w:t>RÉSZLEGES VAGY TELJES KIVEHETŐ FOGPÓTLÁSOK</w:t>
      </w:r>
    </w:p>
    <w:p w14:paraId="2C770A73" w14:textId="77777777" w:rsidR="00701DC3" w:rsidRDefault="00701DC3">
      <w:pPr>
        <w:pStyle w:val="CimekHaris"/>
      </w:pPr>
    </w:p>
    <w:p w14:paraId="6DD8B777" w14:textId="77777777" w:rsidR="00701DC3" w:rsidRDefault="00701DC3">
      <w:pPr>
        <w:pStyle w:val="CimekHaris"/>
      </w:pPr>
    </w:p>
    <w:tbl>
      <w:tblPr>
        <w:tblW w:w="9970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919"/>
        <w:gridCol w:w="2051"/>
      </w:tblGrid>
      <w:tr w:rsidR="00701DC3" w14:paraId="106D7478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2E033A55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Fémlemezes precíziós elhorgonyzású fogsor (alaplemez)</w:t>
            </w:r>
          </w:p>
          <w:p w14:paraId="4CE18A26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037DA149" w14:textId="72E72964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320</w:t>
            </w:r>
            <w:r w:rsidR="0040375B">
              <w:rPr>
                <w:rStyle w:val="szoveg"/>
              </w:rPr>
              <w:t> 000,-</w:t>
            </w:r>
          </w:p>
          <w:p w14:paraId="05A119F5" w14:textId="135E1165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867DB2">
              <w:rPr>
                <w:rStyle w:val="szoveg"/>
              </w:rPr>
              <w:t>2</w:t>
            </w:r>
            <w:r>
              <w:rPr>
                <w:rStyle w:val="szoveg"/>
              </w:rPr>
              <w:t> 000,- / fog</w:t>
            </w:r>
          </w:p>
        </w:tc>
      </w:tr>
      <w:tr w:rsidR="00701DC3" w14:paraId="2577C333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5219D65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Sima fémlemezes (egyszerű fémkapcsokkal)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441A585" w14:textId="6E30E536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867DB2">
              <w:rPr>
                <w:rStyle w:val="szoveg"/>
              </w:rPr>
              <w:t>8</w:t>
            </w:r>
            <w:r>
              <w:rPr>
                <w:rStyle w:val="szoveg"/>
              </w:rPr>
              <w:t>0 000.-</w:t>
            </w:r>
          </w:p>
        </w:tc>
      </w:tr>
      <w:tr w:rsidR="00701DC3" w14:paraId="4E292E64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7E8833DF" w14:textId="77777777" w:rsidR="00701DC3" w:rsidRDefault="00701DC3">
            <w:pPr>
              <w:rPr>
                <w:rStyle w:val="szoveg"/>
              </w:rPr>
            </w:pPr>
          </w:p>
          <w:p w14:paraId="4A3AE2A1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Kivehető 14 fogas fogsor (állcsontonként)</w:t>
            </w:r>
          </w:p>
          <w:p w14:paraId="501514A0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3C52BAB" w14:textId="23BF1191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867DB2">
              <w:rPr>
                <w:rStyle w:val="szoveg"/>
              </w:rPr>
              <w:t>86</w:t>
            </w:r>
            <w:r>
              <w:rPr>
                <w:rStyle w:val="szoveg"/>
              </w:rPr>
              <w:t> 000,- -</w:t>
            </w:r>
            <w:proofErr w:type="spellStart"/>
            <w:r>
              <w:rPr>
                <w:rStyle w:val="szoveg"/>
              </w:rPr>
              <w:t>től</w:t>
            </w:r>
            <w:proofErr w:type="spellEnd"/>
          </w:p>
        </w:tc>
      </w:tr>
      <w:tr w:rsidR="00701DC3" w14:paraId="372F77FD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1CE5820E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Fogsor alábélelés         –   kemény</w:t>
            </w:r>
          </w:p>
          <w:p w14:paraId="2BBB10C1" w14:textId="77777777" w:rsidR="00701DC3" w:rsidRDefault="0040375B">
            <w:pPr>
              <w:pStyle w:val="Listaszerbekezds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puha (</w:t>
            </w:r>
            <w:proofErr w:type="spellStart"/>
            <w:r>
              <w:rPr>
                <w:rStyle w:val="szoveg"/>
              </w:rPr>
              <w:t>vertexsoft</w:t>
            </w:r>
            <w:proofErr w:type="spellEnd"/>
            <w:r>
              <w:rPr>
                <w:rStyle w:val="szoveg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27E8265" w14:textId="01A67A0A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</w:t>
            </w:r>
            <w:r w:rsidR="0040375B">
              <w:rPr>
                <w:rStyle w:val="szoveg"/>
              </w:rPr>
              <w:t> 000,-</w:t>
            </w:r>
          </w:p>
          <w:p w14:paraId="0A5D4512" w14:textId="4396603A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</w:t>
            </w:r>
            <w:r w:rsidR="00867DB2">
              <w:rPr>
                <w:rStyle w:val="szoveg"/>
              </w:rPr>
              <w:t>5</w:t>
            </w:r>
            <w:r>
              <w:rPr>
                <w:rStyle w:val="szoveg"/>
              </w:rPr>
              <w:t> 000,-</w:t>
            </w:r>
          </w:p>
        </w:tc>
      </w:tr>
      <w:tr w:rsidR="00701DC3" w14:paraId="659D797D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331B0472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Fogsorjavítás</w:t>
            </w:r>
          </w:p>
          <w:p w14:paraId="2E865398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Betétcsere (precíziós pótlásoknál)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241C150" w14:textId="416141F8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</w:t>
            </w:r>
            <w:r w:rsidR="00867DB2">
              <w:rPr>
                <w:rStyle w:val="szoveg"/>
              </w:rPr>
              <w:t xml:space="preserve"> 000–50 </w:t>
            </w:r>
            <w:r>
              <w:rPr>
                <w:rStyle w:val="szoveg"/>
              </w:rPr>
              <w:t>000,-</w:t>
            </w:r>
          </w:p>
          <w:p w14:paraId="5FA204C2" w14:textId="0C854736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867DB2">
              <w:rPr>
                <w:rStyle w:val="szoveg"/>
              </w:rPr>
              <w:t>2</w:t>
            </w:r>
            <w:r>
              <w:rPr>
                <w:rStyle w:val="szoveg"/>
              </w:rPr>
              <w:t> 000,-/ betét</w:t>
            </w:r>
          </w:p>
        </w:tc>
      </w:tr>
      <w:tr w:rsidR="00701DC3" w14:paraId="486BA950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654AA9A4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Kivehető egyfogas </w:t>
            </w:r>
            <w:proofErr w:type="spellStart"/>
            <w:r>
              <w:rPr>
                <w:rStyle w:val="szoveg"/>
              </w:rPr>
              <w:t>pótlásakrilátból</w:t>
            </w:r>
            <w:proofErr w:type="spellEnd"/>
            <w:r>
              <w:rPr>
                <w:rStyle w:val="szoveg"/>
              </w:rPr>
              <w:t xml:space="preserve"> (merev)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C5AF4BB" w14:textId="5CEC333A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</w:t>
            </w:r>
            <w:r w:rsidR="00010386">
              <w:rPr>
                <w:rStyle w:val="szoveg"/>
              </w:rPr>
              <w:t xml:space="preserve"> </w:t>
            </w:r>
            <w:r w:rsidR="0040375B">
              <w:rPr>
                <w:rStyle w:val="szoveg"/>
              </w:rPr>
              <w:t>000,-</w:t>
            </w:r>
          </w:p>
        </w:tc>
      </w:tr>
      <w:tr w:rsidR="00701DC3" w14:paraId="17C4740E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28433C01" w14:textId="77777777" w:rsidR="00010386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Éjszakai harapásemelő sín</w:t>
            </w:r>
          </w:p>
          <w:p w14:paraId="5EB087BB" w14:textId="77777777" w:rsidR="00010386" w:rsidRDefault="00010386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66BAB01D" w14:textId="3553F1AB" w:rsidR="00C31B39" w:rsidRDefault="00010386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M</w:t>
            </w:r>
            <w:r w:rsidR="00C31B39">
              <w:rPr>
                <w:rStyle w:val="szoveg"/>
              </w:rPr>
              <w:t>erev harapásemelő</w:t>
            </w:r>
            <w:r>
              <w:rPr>
                <w:rStyle w:val="szoveg"/>
              </w:rPr>
              <w:t xml:space="preserve"> sín</w:t>
            </w:r>
            <w:r w:rsidR="00C31B39">
              <w:rPr>
                <w:rStyle w:val="szoveg"/>
              </w:rPr>
              <w:t xml:space="preserve"> (dr. Biró Ildikó)</w:t>
            </w:r>
          </w:p>
          <w:p w14:paraId="654B33CF" w14:textId="3643A72E" w:rsidR="00C31B39" w:rsidRDefault="00C31B39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Merev sín becsiszolása</w:t>
            </w:r>
            <w:r w:rsidR="00010386">
              <w:rPr>
                <w:rStyle w:val="szoveg"/>
              </w:rPr>
              <w:t xml:space="preserve"> (dr. Bíró </w:t>
            </w:r>
            <w:proofErr w:type="spellStart"/>
            <w:r w:rsidR="00010386">
              <w:rPr>
                <w:rStyle w:val="szoveg"/>
              </w:rPr>
              <w:t>ildikó</w:t>
            </w:r>
            <w:proofErr w:type="spellEnd"/>
            <w:r w:rsidR="00010386">
              <w:rPr>
                <w:rStyle w:val="szoveg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D541F64" w14:textId="77777777" w:rsidR="00010386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</w:t>
            </w:r>
            <w:r w:rsidR="00867DB2">
              <w:rPr>
                <w:rStyle w:val="szoveg"/>
              </w:rPr>
              <w:t>8</w:t>
            </w:r>
            <w:r>
              <w:rPr>
                <w:rStyle w:val="szoveg"/>
              </w:rPr>
              <w:t> 000,-</w:t>
            </w:r>
          </w:p>
          <w:p w14:paraId="3A86F297" w14:textId="77777777" w:rsidR="00010386" w:rsidRDefault="00010386">
            <w:pPr>
              <w:pStyle w:val="rak"/>
              <w:framePr w:wrap="around"/>
              <w:rPr>
                <w:rStyle w:val="szoveg"/>
              </w:rPr>
            </w:pPr>
          </w:p>
          <w:p w14:paraId="37D6BDF5" w14:textId="706AF3B3" w:rsidR="00010386" w:rsidRDefault="00C31B39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85.000.-</w:t>
            </w:r>
          </w:p>
          <w:p w14:paraId="110F6C8F" w14:textId="0A3BA59D" w:rsidR="00C31B39" w:rsidRDefault="00C31B39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8 000,-/alkalom</w:t>
            </w:r>
          </w:p>
        </w:tc>
      </w:tr>
      <w:tr w:rsidR="00701DC3" w14:paraId="36DDD3F7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66A50936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Tanulmányi lenyomatvétel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45F4B6F" w14:textId="7BD2067B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8</w:t>
            </w:r>
            <w:r w:rsidR="0040375B">
              <w:rPr>
                <w:rStyle w:val="szoveg"/>
              </w:rPr>
              <w:t xml:space="preserve"> 000,-</w:t>
            </w:r>
          </w:p>
        </w:tc>
      </w:tr>
      <w:tr w:rsidR="00701DC3" w14:paraId="2204668A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7719811F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Teljes </w:t>
            </w:r>
            <w:proofErr w:type="spellStart"/>
            <w:r>
              <w:rPr>
                <w:rStyle w:val="szoveg"/>
              </w:rPr>
              <w:t>immediát</w:t>
            </w:r>
            <w:proofErr w:type="spellEnd"/>
            <w:r>
              <w:rPr>
                <w:rStyle w:val="szoveg"/>
              </w:rPr>
              <w:t xml:space="preserve"> fogsor (14 foggal) – 2 nap alatt próba nélkül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87B6CA9" w14:textId="552BE923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11</w:t>
            </w:r>
            <w:r w:rsidR="0040375B">
              <w:rPr>
                <w:rStyle w:val="szoveg"/>
              </w:rPr>
              <w:t>0 000.-</w:t>
            </w:r>
          </w:p>
        </w:tc>
      </w:tr>
      <w:tr w:rsidR="00701DC3" w14:paraId="7BEF0D57" w14:textId="77777777" w:rsidTr="00C31B39">
        <w:trPr>
          <w:trHeight w:val="2945"/>
          <w:jc w:val="center"/>
        </w:trPr>
        <w:tc>
          <w:tcPr>
            <w:tcW w:w="7919" w:type="dxa"/>
            <w:vAlign w:val="center"/>
          </w:tcPr>
          <w:p w14:paraId="0D2B505F" w14:textId="2E533149" w:rsidR="00501F51" w:rsidRDefault="00501F51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Thermoplasztikus</w:t>
            </w:r>
            <w:proofErr w:type="spellEnd"/>
            <w:r>
              <w:rPr>
                <w:rStyle w:val="szoveg"/>
              </w:rPr>
              <w:t xml:space="preserve"> fogsor</w:t>
            </w:r>
            <w:r w:rsidR="007956DE">
              <w:rPr>
                <w:rStyle w:val="szoveg"/>
              </w:rPr>
              <w:t xml:space="preserve"> (</w:t>
            </w:r>
            <w:proofErr w:type="spellStart"/>
            <w:r w:rsidR="007956DE">
              <w:rPr>
                <w:rStyle w:val="szoveg"/>
              </w:rPr>
              <w:t>Bony-Dent</w:t>
            </w:r>
            <w:proofErr w:type="spellEnd"/>
            <w:r w:rsidR="007956DE">
              <w:rPr>
                <w:rStyle w:val="szoveg"/>
              </w:rPr>
              <w:t>)</w:t>
            </w:r>
          </w:p>
          <w:p w14:paraId="08AEF2D1" w14:textId="77777777" w:rsidR="007956DE" w:rsidRDefault="007956DE">
            <w:pPr>
              <w:rPr>
                <w:rStyle w:val="szoveg"/>
              </w:rPr>
            </w:pPr>
          </w:p>
          <w:p w14:paraId="75C03464" w14:textId="413C2B81" w:rsidR="007956DE" w:rsidRDefault="007956DE">
            <w:pPr>
              <w:rPr>
                <w:rStyle w:val="szoveg"/>
              </w:rPr>
            </w:pPr>
            <w:r>
              <w:rPr>
                <w:rStyle w:val="szoveg"/>
              </w:rPr>
              <w:t>1-2 fogas pótlás</w:t>
            </w:r>
          </w:p>
          <w:p w14:paraId="707D26EA" w14:textId="4A3A5C08" w:rsidR="00501F51" w:rsidRDefault="007956DE">
            <w:pPr>
              <w:rPr>
                <w:rStyle w:val="szoveg"/>
              </w:rPr>
            </w:pPr>
            <w:r>
              <w:rPr>
                <w:rStyle w:val="szoveg"/>
              </w:rPr>
              <w:t>3 fogtól</w:t>
            </w:r>
          </w:p>
          <w:p w14:paraId="2E1D1B0E" w14:textId="77777777" w:rsidR="00501F51" w:rsidRDefault="00501F51">
            <w:pPr>
              <w:rPr>
                <w:rStyle w:val="szoveg"/>
              </w:rPr>
            </w:pPr>
          </w:p>
          <w:p w14:paraId="7B653485" w14:textId="2244D19B" w:rsidR="00501F51" w:rsidRPr="007956DE" w:rsidRDefault="00501F51" w:rsidP="00501F51">
            <w:pPr>
              <w:jc w:val="center"/>
              <w:rPr>
                <w:rStyle w:val="szoveg"/>
                <w:b/>
                <w:bCs/>
                <w:sz w:val="18"/>
                <w:szCs w:val="18"/>
              </w:rPr>
            </w:pPr>
            <w:r w:rsidRPr="007956DE">
              <w:rPr>
                <w:rStyle w:val="szoveg"/>
                <w:b/>
                <w:bCs/>
                <w:sz w:val="18"/>
                <w:szCs w:val="18"/>
              </w:rPr>
              <w:t xml:space="preserve">ÁTMENETILEG </w:t>
            </w:r>
            <w:r w:rsidR="007956DE" w:rsidRPr="007956DE">
              <w:rPr>
                <w:rStyle w:val="szoveg"/>
                <w:b/>
                <w:bCs/>
                <w:sz w:val="18"/>
                <w:szCs w:val="18"/>
              </w:rPr>
              <w:t>NEM ELÉRHETŐ</w:t>
            </w:r>
            <w:r w:rsidRPr="007956DE">
              <w:rPr>
                <w:rStyle w:val="szoveg"/>
                <w:b/>
                <w:bCs/>
                <w:sz w:val="18"/>
                <w:szCs w:val="18"/>
              </w:rPr>
              <w:t>:</w:t>
            </w:r>
          </w:p>
          <w:p w14:paraId="1DDE7920" w14:textId="2DA3AE5F" w:rsidR="00701DC3" w:rsidRPr="007956DE" w:rsidRDefault="0040375B">
            <w:pPr>
              <w:rPr>
                <w:rStyle w:val="szoveg"/>
                <w:strike/>
                <w:sz w:val="18"/>
                <w:szCs w:val="18"/>
              </w:rPr>
            </w:pPr>
            <w:proofErr w:type="spellStart"/>
            <w:r w:rsidRPr="007956DE">
              <w:rPr>
                <w:rStyle w:val="szoveg"/>
                <w:strike/>
                <w:sz w:val="18"/>
                <w:szCs w:val="18"/>
              </w:rPr>
              <w:t>Valplast</w:t>
            </w:r>
            <w:proofErr w:type="spellEnd"/>
            <w:r w:rsidRPr="007956DE">
              <w:rPr>
                <w:rStyle w:val="szoveg"/>
                <w:strike/>
                <w:sz w:val="18"/>
                <w:szCs w:val="18"/>
              </w:rPr>
              <w:t xml:space="preserve"> (rugalmas) kivehető fogpótlás</w:t>
            </w:r>
          </w:p>
          <w:p w14:paraId="7AD994EB" w14:textId="77777777" w:rsidR="00701DC3" w:rsidRPr="007956DE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 xml:space="preserve">1 fogas pótlás </w:t>
            </w:r>
          </w:p>
          <w:p w14:paraId="0832E27A" w14:textId="77777777" w:rsidR="00701DC3" w:rsidRPr="007956DE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 xml:space="preserve">2 fogas kislemezes pótlás </w:t>
            </w:r>
          </w:p>
          <w:p w14:paraId="23271367" w14:textId="77777777" w:rsidR="00701DC3" w:rsidRPr="007956DE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3-4 fogas kislemezes pótlás</w:t>
            </w:r>
          </w:p>
          <w:p w14:paraId="2D2008EC" w14:textId="77777777" w:rsidR="00701DC3" w:rsidRPr="00501F51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  <w:strike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nagylemezes pótlás állcsontonként</w:t>
            </w:r>
            <w:r w:rsidRPr="00501F51">
              <w:rPr>
                <w:rStyle w:val="szoveg"/>
                <w:strike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103098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3EA085BE" w14:textId="77777777" w:rsidR="007956DE" w:rsidRDefault="007956DE">
            <w:pPr>
              <w:pStyle w:val="rak"/>
              <w:framePr w:wrap="around"/>
              <w:rPr>
                <w:rStyle w:val="szoveg"/>
              </w:rPr>
            </w:pPr>
          </w:p>
          <w:p w14:paraId="0E05CFC1" w14:textId="77777777" w:rsidR="007956DE" w:rsidRDefault="007956DE">
            <w:pPr>
              <w:pStyle w:val="rak"/>
              <w:framePr w:wrap="around"/>
              <w:rPr>
                <w:rStyle w:val="szoveg"/>
              </w:rPr>
            </w:pPr>
          </w:p>
          <w:p w14:paraId="3F6A684F" w14:textId="43A91781" w:rsidR="00501F51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95 000,-</w:t>
            </w:r>
          </w:p>
          <w:p w14:paraId="0C3732B5" w14:textId="53205BCF" w:rsidR="00501F51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135 000,-</w:t>
            </w:r>
          </w:p>
          <w:p w14:paraId="090DFBDD" w14:textId="77777777" w:rsidR="00501F51" w:rsidRDefault="00501F51">
            <w:pPr>
              <w:pStyle w:val="rak"/>
              <w:framePr w:wrap="around"/>
              <w:rPr>
                <w:rStyle w:val="szoveg"/>
              </w:rPr>
            </w:pPr>
          </w:p>
          <w:p w14:paraId="762CAC9B" w14:textId="77777777" w:rsidR="00501F51" w:rsidRDefault="00501F51">
            <w:pPr>
              <w:pStyle w:val="rak"/>
              <w:framePr w:wrap="around"/>
              <w:rPr>
                <w:rStyle w:val="szoveg"/>
              </w:rPr>
            </w:pPr>
          </w:p>
          <w:p w14:paraId="4AB90F8E" w14:textId="77777777" w:rsidR="00501F51" w:rsidRDefault="00501F51">
            <w:pPr>
              <w:pStyle w:val="rak"/>
              <w:framePr w:wrap="around"/>
              <w:rPr>
                <w:rStyle w:val="szoveg"/>
              </w:rPr>
            </w:pPr>
          </w:p>
          <w:p w14:paraId="2C920219" w14:textId="77777777" w:rsidR="00701DC3" w:rsidRPr="007956DE" w:rsidRDefault="0040375B">
            <w:pPr>
              <w:pStyle w:val="rak"/>
              <w:framePr w:wrap="around"/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50000.-</w:t>
            </w:r>
          </w:p>
          <w:p w14:paraId="7867426F" w14:textId="77777777" w:rsidR="00701DC3" w:rsidRPr="007956DE" w:rsidRDefault="0040375B">
            <w:pPr>
              <w:pStyle w:val="rak"/>
              <w:framePr w:wrap="around"/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60000.-</w:t>
            </w:r>
          </w:p>
          <w:p w14:paraId="2C6C95DC" w14:textId="77777777" w:rsidR="00701DC3" w:rsidRPr="007956DE" w:rsidRDefault="0040375B">
            <w:pPr>
              <w:pStyle w:val="rak"/>
              <w:framePr w:wrap="around"/>
              <w:rPr>
                <w:rStyle w:val="szoveg"/>
                <w:strike/>
                <w:sz w:val="18"/>
                <w:szCs w:val="18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90000.-</w:t>
            </w:r>
          </w:p>
          <w:p w14:paraId="5CBDE460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 w:rsidRPr="007956DE">
              <w:rPr>
                <w:rStyle w:val="szoveg"/>
                <w:strike/>
                <w:sz w:val="18"/>
                <w:szCs w:val="18"/>
              </w:rPr>
              <w:t>145000</w:t>
            </w:r>
            <w:r w:rsidRPr="007956DE">
              <w:rPr>
                <w:rStyle w:val="szoveg"/>
                <w:sz w:val="18"/>
                <w:szCs w:val="18"/>
              </w:rPr>
              <w:t>.-</w:t>
            </w:r>
          </w:p>
        </w:tc>
      </w:tr>
      <w:tr w:rsidR="00701DC3" w14:paraId="1061A400" w14:textId="77777777">
        <w:trPr>
          <w:trHeight w:val="567"/>
          <w:jc w:val="center"/>
        </w:trPr>
        <w:tc>
          <w:tcPr>
            <w:tcW w:w="7919" w:type="dxa"/>
            <w:vAlign w:val="center"/>
          </w:tcPr>
          <w:p w14:paraId="4D082A8D" w14:textId="7BA215AD" w:rsidR="00701DC3" w:rsidRDefault="0040375B" w:rsidP="00C31B39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Deflex</w:t>
            </w:r>
            <w:proofErr w:type="spellEnd"/>
            <w:r>
              <w:rPr>
                <w:rStyle w:val="szoveg"/>
              </w:rPr>
              <w:t>(rugalmas) kivehető fogpótlás</w:t>
            </w:r>
            <w:r w:rsidR="00C31B39">
              <w:rPr>
                <w:rStyle w:val="szoveg"/>
              </w:rPr>
              <w:t xml:space="preserve"> </w:t>
            </w:r>
            <w:r>
              <w:rPr>
                <w:rStyle w:val="szoveg"/>
              </w:rPr>
              <w:t>1-2 fogas</w:t>
            </w:r>
          </w:p>
          <w:p w14:paraId="4D554DEC" w14:textId="77777777" w:rsidR="00701DC3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3 fogas</w:t>
            </w:r>
          </w:p>
          <w:p w14:paraId="5C9B2362" w14:textId="77777777" w:rsidR="00701DC3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4-7 fogas</w:t>
            </w:r>
          </w:p>
          <w:p w14:paraId="47D84044" w14:textId="77777777" w:rsidR="00701DC3" w:rsidRDefault="0040375B">
            <w:pPr>
              <w:pStyle w:val="Listaszerbekezds"/>
              <w:numPr>
                <w:ilvl w:val="0"/>
                <w:numId w:val="7"/>
              </w:numPr>
              <w:rPr>
                <w:rStyle w:val="szoveg"/>
              </w:rPr>
            </w:pPr>
            <w:r>
              <w:rPr>
                <w:rStyle w:val="szoveg"/>
              </w:rPr>
              <w:t>8 fogtól</w:t>
            </w:r>
          </w:p>
          <w:p w14:paraId="46A95FD6" w14:textId="6C68D44C" w:rsidR="00C31B39" w:rsidRDefault="00C31B39" w:rsidP="00C31B39">
            <w:pPr>
              <w:pStyle w:val="Listaszerbekezds"/>
              <w:ind w:left="2730"/>
              <w:rPr>
                <w:rStyle w:val="szoveg"/>
              </w:rPr>
            </w:pPr>
            <w:r>
              <w:rPr>
                <w:rStyle w:val="szoveg"/>
              </w:rPr>
              <w:t>fogsor alábélelés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BD9E2CA" w14:textId="4583D710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6</w:t>
            </w:r>
            <w:r w:rsidR="0040375B">
              <w:rPr>
                <w:rStyle w:val="szoveg"/>
              </w:rPr>
              <w:t>0 000,-</w:t>
            </w:r>
          </w:p>
          <w:p w14:paraId="40DE0AC4" w14:textId="4041C8DA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75</w:t>
            </w:r>
            <w:r w:rsidR="0040375B">
              <w:rPr>
                <w:rStyle w:val="szoveg"/>
              </w:rPr>
              <w:t> 000,-</w:t>
            </w:r>
          </w:p>
          <w:p w14:paraId="214FE190" w14:textId="3D6C44EC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110</w:t>
            </w:r>
            <w:r w:rsidR="0040375B">
              <w:rPr>
                <w:rStyle w:val="szoveg"/>
              </w:rPr>
              <w:t> 000,-</w:t>
            </w:r>
          </w:p>
          <w:p w14:paraId="3BE4EDF4" w14:textId="21F81AAB" w:rsidR="00701DC3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 xml:space="preserve">120 </w:t>
            </w:r>
            <w:r w:rsidR="0040375B">
              <w:rPr>
                <w:rStyle w:val="szoveg"/>
              </w:rPr>
              <w:t>000,-</w:t>
            </w:r>
          </w:p>
          <w:p w14:paraId="108D1B6B" w14:textId="434D74DA" w:rsidR="00C31B39" w:rsidRDefault="00867DB2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40</w:t>
            </w:r>
            <w:r w:rsidR="00C31B39">
              <w:rPr>
                <w:rStyle w:val="szoveg"/>
              </w:rPr>
              <w:t> 000,-</w:t>
            </w:r>
          </w:p>
        </w:tc>
      </w:tr>
    </w:tbl>
    <w:p w14:paraId="1E27E32E" w14:textId="77777777" w:rsidR="00C31B39" w:rsidRPr="007956DE" w:rsidRDefault="00C31B39" w:rsidP="00C31B39">
      <w:pPr>
        <w:pStyle w:val="CimekHaris"/>
        <w:rPr>
          <w:sz w:val="18"/>
          <w:szCs w:val="18"/>
        </w:rPr>
      </w:pPr>
      <w:r w:rsidRPr="007956DE">
        <w:rPr>
          <w:sz w:val="18"/>
          <w:szCs w:val="18"/>
        </w:rPr>
        <w:t>Megjegyzés: A fogtechnikus által készített munkáknál a fizetés két egyforma részletben történik: az első rész lenyomatvételkor, a második rész a fogpótlás átadásánál.</w:t>
      </w:r>
    </w:p>
    <w:p w14:paraId="7B431E52" w14:textId="77777777" w:rsidR="00C31B39" w:rsidRDefault="00C31B39" w:rsidP="00C31B39">
      <w:pPr>
        <w:pStyle w:val="CimekHaris"/>
      </w:pPr>
    </w:p>
    <w:p w14:paraId="1E78DFA1" w14:textId="77777777" w:rsidR="00C31B39" w:rsidRDefault="00C31B39">
      <w:pPr>
        <w:pStyle w:val="CimekHaris"/>
      </w:pPr>
    </w:p>
    <w:p w14:paraId="7E88FF8A" w14:textId="24990C48" w:rsidR="00701DC3" w:rsidRDefault="0040375B">
      <w:pPr>
        <w:pStyle w:val="CimekHaris"/>
      </w:pPr>
      <w:r>
        <w:t>GYEREKFOGÁSZAT</w:t>
      </w:r>
    </w:p>
    <w:p w14:paraId="68C0505C" w14:textId="77777777" w:rsidR="00701DC3" w:rsidRDefault="00701DC3">
      <w:pPr>
        <w:pStyle w:val="CimekHaris"/>
      </w:pPr>
    </w:p>
    <w:p w14:paraId="34D7C3BF" w14:textId="77777777" w:rsidR="00701DC3" w:rsidRDefault="00701DC3">
      <w:pPr>
        <w:pStyle w:val="CimekHaris"/>
      </w:pPr>
    </w:p>
    <w:tbl>
      <w:tblPr>
        <w:tblW w:w="10018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083"/>
        <w:gridCol w:w="2935"/>
      </w:tblGrid>
      <w:tr w:rsidR="00701DC3" w14:paraId="1C3E0085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547D468F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Állapotfelmérés, konzultáció (első alkalom)</w:t>
            </w:r>
          </w:p>
        </w:tc>
        <w:tc>
          <w:tcPr>
            <w:tcW w:w="2935" w:type="dxa"/>
            <w:vAlign w:val="center"/>
          </w:tcPr>
          <w:p w14:paraId="6508C36C" w14:textId="026EE794" w:rsidR="00701DC3" w:rsidRDefault="0040375B">
            <w:pPr>
              <w:pStyle w:val="rak"/>
              <w:framePr w:wrap="around"/>
            </w:pPr>
            <w:r>
              <w:t>1</w:t>
            </w:r>
            <w:r w:rsidR="00FC3418">
              <w:t>2</w:t>
            </w:r>
            <w:r>
              <w:t> </w:t>
            </w:r>
            <w:r w:rsidR="00FC3418">
              <w:t>5</w:t>
            </w:r>
            <w:r>
              <w:t>00,-</w:t>
            </w:r>
          </w:p>
        </w:tc>
      </w:tr>
      <w:tr w:rsidR="00701DC3" w14:paraId="622E1BC4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11A6B294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Kontroll (14 éves korig)</w:t>
            </w:r>
          </w:p>
        </w:tc>
        <w:tc>
          <w:tcPr>
            <w:tcW w:w="2935" w:type="dxa"/>
            <w:vAlign w:val="center"/>
          </w:tcPr>
          <w:p w14:paraId="431D9D73" w14:textId="46F9F5DF" w:rsidR="00701DC3" w:rsidRDefault="00FC3418">
            <w:pPr>
              <w:pStyle w:val="rak"/>
              <w:framePr w:wrap="around"/>
            </w:pPr>
            <w:r>
              <w:t>9 000,-</w:t>
            </w:r>
          </w:p>
        </w:tc>
      </w:tr>
      <w:tr w:rsidR="00701DC3" w14:paraId="6FE55CFA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1DEC29FD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Tejfogcsiszolás és/vagy ecsetelés</w:t>
            </w:r>
          </w:p>
        </w:tc>
        <w:tc>
          <w:tcPr>
            <w:tcW w:w="2935" w:type="dxa"/>
            <w:vAlign w:val="center"/>
          </w:tcPr>
          <w:p w14:paraId="08138516" w14:textId="5B829566" w:rsidR="00701DC3" w:rsidRDefault="0040375B">
            <w:pPr>
              <w:pStyle w:val="rak"/>
              <w:framePr w:wrap="around"/>
            </w:pPr>
            <w:r>
              <w:t>1</w:t>
            </w:r>
            <w:r w:rsidR="00A609F1">
              <w:t>2</w:t>
            </w:r>
            <w:r>
              <w:t> 000,-</w:t>
            </w:r>
          </w:p>
        </w:tc>
      </w:tr>
      <w:tr w:rsidR="00701DC3" w14:paraId="7F34E050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4D2CE7AB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4EC066E8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Tejfogtömés - normál</w:t>
            </w:r>
          </w:p>
          <w:p w14:paraId="4638BFAD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                     összetett</w:t>
            </w:r>
          </w:p>
          <w:p w14:paraId="0A1E312F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</w:tc>
        <w:tc>
          <w:tcPr>
            <w:tcW w:w="2935" w:type="dxa"/>
            <w:vAlign w:val="center"/>
          </w:tcPr>
          <w:p w14:paraId="435189AD" w14:textId="46AB9F4B" w:rsidR="00701DC3" w:rsidRDefault="0040375B">
            <w:pPr>
              <w:pStyle w:val="rak"/>
              <w:framePr w:wrap="around"/>
            </w:pPr>
            <w:r>
              <w:t>1</w:t>
            </w:r>
            <w:r w:rsidR="006615AA">
              <w:t>7</w:t>
            </w:r>
            <w:r>
              <w:t xml:space="preserve"> 000,-</w:t>
            </w:r>
          </w:p>
          <w:p w14:paraId="2A1B9521" w14:textId="400878DE" w:rsidR="00701DC3" w:rsidRDefault="0040375B">
            <w:pPr>
              <w:pStyle w:val="rak"/>
              <w:framePr w:wrap="around"/>
            </w:pPr>
            <w:r>
              <w:t>2</w:t>
            </w:r>
            <w:r w:rsidR="00EA67E3">
              <w:t>4</w:t>
            </w:r>
            <w:r>
              <w:t> 000,-</w:t>
            </w:r>
          </w:p>
        </w:tc>
      </w:tr>
      <w:tr w:rsidR="00701DC3" w14:paraId="273209C0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2A8E4849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Barázdazárás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F77EFAA" w14:textId="0F3754F8" w:rsidR="00701DC3" w:rsidRDefault="00DD4FF8">
            <w:pPr>
              <w:pStyle w:val="rak"/>
              <w:framePr w:wrap="around"/>
            </w:pPr>
            <w:r>
              <w:t>22 000</w:t>
            </w:r>
            <w:r>
              <w:rPr>
                <w:rStyle w:val="szoveg"/>
              </w:rPr>
              <w:t>,-</w:t>
            </w:r>
          </w:p>
        </w:tc>
      </w:tr>
      <w:tr w:rsidR="00701DC3" w14:paraId="4EA5E686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45ACDF0B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Tejfogtrepanálás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</w:tcPr>
          <w:p w14:paraId="13F5901A" w14:textId="5A3DF2D0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DD4FF8">
              <w:rPr>
                <w:rStyle w:val="szoveg"/>
              </w:rPr>
              <w:t>5</w:t>
            </w:r>
            <w:r>
              <w:rPr>
                <w:rStyle w:val="szoveg"/>
              </w:rPr>
              <w:t xml:space="preserve"> 000,-</w:t>
            </w:r>
          </w:p>
        </w:tc>
      </w:tr>
      <w:tr w:rsidR="00701DC3" w14:paraId="33A18A7C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4D897B8B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Tejfogextrakció</w:t>
            </w:r>
            <w:proofErr w:type="spellEnd"/>
            <w:r>
              <w:rPr>
                <w:rStyle w:val="szoveg"/>
              </w:rPr>
              <w:t>/Tejfoghúzás injekcióval</w:t>
            </w:r>
          </w:p>
          <w:p w14:paraId="2E556DA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Tejfoggyökér </w:t>
            </w: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>/</w:t>
            </w:r>
            <w:proofErr w:type="spellStart"/>
            <w:r>
              <w:rPr>
                <w:rStyle w:val="szoveg"/>
              </w:rPr>
              <w:t>Injekcióvai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</w:tcPr>
          <w:p w14:paraId="1E5D21B9" w14:textId="269FA7F9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261034">
              <w:rPr>
                <w:rStyle w:val="szoveg"/>
              </w:rPr>
              <w:t>4</w:t>
            </w:r>
            <w:r>
              <w:rPr>
                <w:rStyle w:val="szoveg"/>
              </w:rPr>
              <w:t xml:space="preserve"> 000,-/1</w:t>
            </w:r>
            <w:r w:rsidR="00261034">
              <w:rPr>
                <w:rStyle w:val="szoveg"/>
              </w:rPr>
              <w:t>8</w:t>
            </w:r>
            <w:r>
              <w:rPr>
                <w:rStyle w:val="szoveg"/>
              </w:rPr>
              <w:t xml:space="preserve"> 000,-</w:t>
            </w:r>
          </w:p>
          <w:p w14:paraId="75E37F8F" w14:textId="2CCB7955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C43C60">
              <w:rPr>
                <w:rStyle w:val="szoveg"/>
              </w:rPr>
              <w:t>2</w:t>
            </w:r>
            <w:r>
              <w:rPr>
                <w:rStyle w:val="szoveg"/>
              </w:rPr>
              <w:t> 000,-/1</w:t>
            </w:r>
            <w:r w:rsidR="00C43C60">
              <w:rPr>
                <w:rStyle w:val="szoveg"/>
              </w:rPr>
              <w:t>5</w:t>
            </w:r>
            <w:r>
              <w:rPr>
                <w:rStyle w:val="szoveg"/>
              </w:rPr>
              <w:t xml:space="preserve"> 000,-</w:t>
            </w:r>
          </w:p>
        </w:tc>
      </w:tr>
      <w:tr w:rsidR="00701DC3" w14:paraId="3FE57B19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574A8280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Szaktanácsadás szuvasodás megelőzésére (</w:t>
            </w:r>
            <w:proofErr w:type="spellStart"/>
            <w:r>
              <w:rPr>
                <w:rStyle w:val="szoveg"/>
              </w:rPr>
              <w:t>antropozófus</w:t>
            </w:r>
            <w:proofErr w:type="spellEnd"/>
            <w:r>
              <w:rPr>
                <w:rStyle w:val="szoveg"/>
              </w:rPr>
              <w:t xml:space="preserve"> és homeopátiás terápiás javaslatokkal, 30 perc)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607D3EF7" w14:textId="4737AFB8" w:rsidR="00701DC3" w:rsidRDefault="00C43C60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20 000,-</w:t>
            </w:r>
          </w:p>
        </w:tc>
      </w:tr>
      <w:tr w:rsidR="00701DC3" w14:paraId="40629D1F" w14:textId="77777777">
        <w:trPr>
          <w:trHeight w:val="567"/>
          <w:jc w:val="center"/>
        </w:trPr>
        <w:tc>
          <w:tcPr>
            <w:tcW w:w="7083" w:type="dxa"/>
            <w:vAlign w:val="center"/>
          </w:tcPr>
          <w:p w14:paraId="61B0411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Telefonos konzultáció (előzetesen elküldött „Kérdőív korai fogszuvasodás esetén” alapján)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1BE662D" w14:textId="584D7466" w:rsidR="00701DC3" w:rsidRDefault="00414DF1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10 000.-</w:t>
            </w:r>
          </w:p>
        </w:tc>
      </w:tr>
    </w:tbl>
    <w:p w14:paraId="223280C3" w14:textId="77777777" w:rsidR="00701DC3" w:rsidRDefault="00701DC3">
      <w:pPr>
        <w:pStyle w:val="CimekHaris"/>
      </w:pPr>
    </w:p>
    <w:p w14:paraId="06826BCB" w14:textId="77777777" w:rsidR="00701DC3" w:rsidRDefault="00701DC3">
      <w:pPr>
        <w:pStyle w:val="CimekHaris"/>
      </w:pPr>
    </w:p>
    <w:p w14:paraId="546E1201" w14:textId="77777777" w:rsidR="00701DC3" w:rsidRDefault="0040375B">
      <w:pPr>
        <w:pStyle w:val="CimekHaris"/>
      </w:pPr>
      <w:r>
        <w:t>FOGSZABÁLYOZÁS</w:t>
      </w:r>
    </w:p>
    <w:p w14:paraId="1DB5803D" w14:textId="77777777" w:rsidR="00701DC3" w:rsidRDefault="00701DC3">
      <w:pPr>
        <w:pStyle w:val="CimekHaris"/>
      </w:pPr>
    </w:p>
    <w:tbl>
      <w:tblPr>
        <w:tblW w:w="10018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571"/>
      </w:tblGrid>
      <w:tr w:rsidR="00701DC3" w14:paraId="60E7E3A5" w14:textId="77777777">
        <w:trPr>
          <w:trHeight w:val="567"/>
          <w:jc w:val="center"/>
        </w:trPr>
        <w:tc>
          <w:tcPr>
            <w:tcW w:w="7447" w:type="dxa"/>
            <w:tcBorders>
              <w:top w:val="single" w:sz="4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57056FC3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Konzultáció</w:t>
            </w:r>
          </w:p>
        </w:tc>
        <w:tc>
          <w:tcPr>
            <w:tcW w:w="2571" w:type="dxa"/>
            <w:tcBorders>
              <w:top w:val="single" w:sz="4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069D703F" w14:textId="161899EA" w:rsidR="00701DC3" w:rsidRDefault="007956DE">
            <w:pPr>
              <w:pStyle w:val="rak"/>
              <w:framePr w:wrap="around"/>
            </w:pPr>
            <w:r>
              <w:t>20 000,-</w:t>
            </w:r>
          </w:p>
        </w:tc>
      </w:tr>
      <w:tr w:rsidR="00701DC3" w14:paraId="5E13F2C8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3B152B13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Kezdő csomag: Lenyomatvétel + fotó + OP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36225497" w14:textId="3DE1E42F" w:rsidR="00701DC3" w:rsidRDefault="0040375B">
            <w:pPr>
              <w:pStyle w:val="rak"/>
              <w:framePr w:wrap="around"/>
            </w:pPr>
            <w:r>
              <w:t>3</w:t>
            </w:r>
            <w:r w:rsidR="007956DE">
              <w:t>5</w:t>
            </w:r>
            <w:r>
              <w:t> 000,-</w:t>
            </w:r>
          </w:p>
        </w:tc>
      </w:tr>
      <w:tr w:rsidR="00701DC3" w14:paraId="03DC74D7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3E55B8E6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Kezelési terv készítése és megbeszélése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79A32C03" w14:textId="59B5DFED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40 000,-</w:t>
            </w:r>
          </w:p>
        </w:tc>
      </w:tr>
      <w:tr w:rsidR="00701DC3" w14:paraId="2C60FF6D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6" w:space="0" w:color="0A7A69"/>
              <w:right w:val="single" w:sz="6" w:space="0" w:color="0A7A69"/>
            </w:tcBorders>
            <w:vAlign w:val="center"/>
          </w:tcPr>
          <w:p w14:paraId="3B7B186C" w14:textId="77777777" w:rsidR="00701DC3" w:rsidRDefault="00701DC3">
            <w:pPr>
              <w:rPr>
                <w:rStyle w:val="szoveg"/>
                <w:b/>
              </w:rPr>
            </w:pPr>
          </w:p>
          <w:p w14:paraId="7C64C989" w14:textId="77777777" w:rsidR="00701DC3" w:rsidRDefault="0040375B">
            <w:pPr>
              <w:rPr>
                <w:rStyle w:val="szoveg"/>
                <w:b/>
              </w:rPr>
            </w:pPr>
            <w:r>
              <w:rPr>
                <w:rStyle w:val="szoveg"/>
                <w:b/>
              </w:rPr>
              <w:t>Kivehető készülék</w:t>
            </w:r>
          </w:p>
          <w:p w14:paraId="419498F6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havi aktiválási díj</w:t>
            </w:r>
          </w:p>
          <w:p w14:paraId="7CBCE982" w14:textId="77777777" w:rsidR="00701DC3" w:rsidRDefault="00701DC3">
            <w:pPr>
              <w:rPr>
                <w:rStyle w:val="szoveg"/>
              </w:rPr>
            </w:pPr>
          </w:p>
          <w:p w14:paraId="76571FC0" w14:textId="77777777" w:rsidR="00701DC3" w:rsidRDefault="0040375B">
            <w:pPr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Rögzített készülék</w:t>
            </w:r>
          </w:p>
          <w:p w14:paraId="076A0EF3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havi aktiválási díj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6" w:space="0" w:color="0A7A69"/>
              <w:right w:val="single" w:sz="4" w:space="0" w:color="0A7A69"/>
            </w:tcBorders>
            <w:vAlign w:val="center"/>
          </w:tcPr>
          <w:p w14:paraId="0ACC400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58C1AF93" w14:textId="31E00AC4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 xml:space="preserve">100 000,- - 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  <w:p w14:paraId="1979827B" w14:textId="40C3CD98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7956DE">
              <w:rPr>
                <w:rStyle w:val="szoveg"/>
              </w:rPr>
              <w:t>5</w:t>
            </w:r>
            <w:r>
              <w:rPr>
                <w:rStyle w:val="szoveg"/>
              </w:rPr>
              <w:t> 000,-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  <w:p w14:paraId="658F679F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49872EC7" w14:textId="11B44533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105 000.-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  <w:p w14:paraId="621A7756" w14:textId="71BC5D59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7956DE">
              <w:rPr>
                <w:rStyle w:val="szoveg"/>
              </w:rPr>
              <w:t>8</w:t>
            </w:r>
            <w:r>
              <w:rPr>
                <w:rStyle w:val="szoveg"/>
              </w:rPr>
              <w:t> 000.-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</w:tc>
      </w:tr>
      <w:tr w:rsidR="00701DC3" w14:paraId="2E682FE2" w14:textId="77777777">
        <w:trPr>
          <w:trHeight w:val="567"/>
          <w:jc w:val="center"/>
        </w:trPr>
        <w:tc>
          <w:tcPr>
            <w:tcW w:w="7447" w:type="dxa"/>
            <w:tcBorders>
              <w:top w:val="single" w:sz="6" w:space="0" w:color="0A7A69"/>
              <w:left w:val="single" w:sz="4" w:space="0" w:color="0A7A69"/>
              <w:bottom w:val="single" w:sz="4" w:space="0" w:color="0A7A69"/>
              <w:right w:val="single" w:sz="6" w:space="0" w:color="0A7A69"/>
            </w:tcBorders>
            <w:vAlign w:val="center"/>
          </w:tcPr>
          <w:p w14:paraId="2395C2CB" w14:textId="77777777" w:rsidR="00701DC3" w:rsidRDefault="0040375B">
            <w:pPr>
              <w:rPr>
                <w:rStyle w:val="szoveg"/>
                <w:bCs/>
              </w:rPr>
            </w:pPr>
            <w:r>
              <w:rPr>
                <w:rStyle w:val="szoveg"/>
                <w:bCs/>
              </w:rPr>
              <w:t xml:space="preserve">Retenciós lemez / fix </w:t>
            </w:r>
            <w:proofErr w:type="spellStart"/>
            <w:r>
              <w:rPr>
                <w:rStyle w:val="szoveg"/>
                <w:bCs/>
              </w:rPr>
              <w:t>retainer</w:t>
            </w:r>
            <w:proofErr w:type="spellEnd"/>
          </w:p>
          <w:p w14:paraId="2033C2A1" w14:textId="6E86A26E" w:rsidR="007956DE" w:rsidRDefault="007956DE">
            <w:pPr>
              <w:rPr>
                <w:rStyle w:val="szoveg"/>
                <w:bCs/>
              </w:rPr>
            </w:pPr>
            <w:proofErr w:type="spellStart"/>
            <w:r>
              <w:rPr>
                <w:rStyle w:val="szoveg"/>
                <w:bCs/>
              </w:rPr>
              <w:t>Riteinier</w:t>
            </w:r>
            <w:proofErr w:type="spellEnd"/>
            <w:r>
              <w:rPr>
                <w:rStyle w:val="szoveg"/>
                <w:bCs/>
              </w:rPr>
              <w:t xml:space="preserve"> eltávolítás</w:t>
            </w:r>
          </w:p>
        </w:tc>
        <w:tc>
          <w:tcPr>
            <w:tcW w:w="2571" w:type="dxa"/>
            <w:tcBorders>
              <w:top w:val="single" w:sz="6" w:space="0" w:color="0A7A69"/>
              <w:left w:val="single" w:sz="6" w:space="0" w:color="0A7A69"/>
              <w:bottom w:val="single" w:sz="4" w:space="0" w:color="0A7A69"/>
              <w:right w:val="single" w:sz="4" w:space="0" w:color="0A7A69"/>
            </w:tcBorders>
            <w:vAlign w:val="center"/>
          </w:tcPr>
          <w:p w14:paraId="5D727E2E" w14:textId="3F766087" w:rsidR="00701DC3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</w:t>
            </w:r>
            <w:r w:rsidR="0097598D">
              <w:rPr>
                <w:rStyle w:val="szoveg"/>
              </w:rPr>
              <w:t>0</w:t>
            </w:r>
            <w:r>
              <w:rPr>
                <w:rStyle w:val="szoveg"/>
              </w:rPr>
              <w:t> 000.-</w:t>
            </w:r>
          </w:p>
          <w:p w14:paraId="7CBE5FA5" w14:textId="1886FB0A" w:rsidR="007956DE" w:rsidRDefault="007956DE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18 000,-</w:t>
            </w:r>
          </w:p>
        </w:tc>
      </w:tr>
    </w:tbl>
    <w:p w14:paraId="6E01BD27" w14:textId="77777777" w:rsidR="00701DC3" w:rsidRDefault="00701DC3">
      <w:pPr>
        <w:pStyle w:val="CimekHaris"/>
      </w:pPr>
    </w:p>
    <w:p w14:paraId="53C26905" w14:textId="77777777" w:rsidR="00701DC3" w:rsidRDefault="00701DC3">
      <w:pPr>
        <w:pStyle w:val="CimekHaris"/>
      </w:pPr>
    </w:p>
    <w:p w14:paraId="6443B55D" w14:textId="77777777" w:rsidR="00701DC3" w:rsidRDefault="0040375B">
      <w:pPr>
        <w:pStyle w:val="CimekHaris"/>
      </w:pPr>
      <w:r>
        <w:t>SZÁJSEBÉSZET, IMPLANTÁCIÓ</w:t>
      </w:r>
    </w:p>
    <w:p w14:paraId="149194BE" w14:textId="77777777" w:rsidR="00701DC3" w:rsidRDefault="00701DC3">
      <w:pPr>
        <w:pStyle w:val="CimekHaris"/>
      </w:pPr>
    </w:p>
    <w:p w14:paraId="3003FC57" w14:textId="77777777" w:rsidR="00701DC3" w:rsidRDefault="00701DC3">
      <w:pPr>
        <w:pStyle w:val="CimekHaris"/>
      </w:pPr>
    </w:p>
    <w:tbl>
      <w:tblPr>
        <w:tblW w:w="9209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6091"/>
        <w:gridCol w:w="3118"/>
      </w:tblGrid>
      <w:tr w:rsidR="00701DC3" w14:paraId="1CBE6E24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3F45BBE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 xml:space="preserve"> (foghúzás)</w:t>
            </w:r>
          </w:p>
        </w:tc>
        <w:tc>
          <w:tcPr>
            <w:tcW w:w="3118" w:type="dxa"/>
            <w:vAlign w:val="center"/>
          </w:tcPr>
          <w:p w14:paraId="70703C19" w14:textId="77777777" w:rsidR="00701DC3" w:rsidRDefault="0040375B">
            <w:pPr>
              <w:pStyle w:val="rak"/>
              <w:framePr w:wrap="around"/>
            </w:pPr>
            <w:r>
              <w:t>22 000,-</w:t>
            </w:r>
          </w:p>
        </w:tc>
      </w:tr>
      <w:tr w:rsidR="00701DC3" w14:paraId="5578F0EE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509413A6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 xml:space="preserve"> (bölcsességfog, fogfelezéses, gyökérhúzás stb.)</w:t>
            </w:r>
          </w:p>
        </w:tc>
        <w:tc>
          <w:tcPr>
            <w:tcW w:w="3118" w:type="dxa"/>
            <w:vAlign w:val="center"/>
          </w:tcPr>
          <w:p w14:paraId="5BC2A676" w14:textId="77777777" w:rsidR="00701DC3" w:rsidRDefault="0040375B">
            <w:pPr>
              <w:pStyle w:val="rak"/>
              <w:framePr w:wrap="around"/>
            </w:pPr>
            <w:r>
              <w:t>30 000,-</w:t>
            </w:r>
          </w:p>
        </w:tc>
      </w:tr>
      <w:tr w:rsidR="00701DC3" w14:paraId="1E0A1058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5EC79ED2" w14:textId="77777777" w:rsidR="006D6108" w:rsidRDefault="006D6108">
            <w:pPr>
              <w:rPr>
                <w:rStyle w:val="szoveg"/>
              </w:rPr>
            </w:pPr>
          </w:p>
          <w:p w14:paraId="1BBFC22A" w14:textId="055D13A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Extrakció</w:t>
            </w:r>
            <w:proofErr w:type="spellEnd"/>
            <w:r>
              <w:rPr>
                <w:rStyle w:val="szoveg"/>
              </w:rPr>
              <w:t xml:space="preserve"> feltárásból, </w:t>
            </w:r>
            <w:proofErr w:type="spellStart"/>
            <w:r>
              <w:rPr>
                <w:rStyle w:val="szoveg"/>
              </w:rPr>
              <w:t>resectio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cysta</w:t>
            </w:r>
            <w:proofErr w:type="spellEnd"/>
            <w:r>
              <w:rPr>
                <w:rStyle w:val="szoveg"/>
              </w:rPr>
              <w:t xml:space="preserve"> eltávolítása varrattal</w:t>
            </w:r>
          </w:p>
          <w:p w14:paraId="17695652" w14:textId="489B08F2" w:rsidR="006D6108" w:rsidRDefault="006D6108">
            <w:pPr>
              <w:rPr>
                <w:rStyle w:val="szoveg"/>
              </w:rPr>
            </w:pPr>
            <w:r>
              <w:rPr>
                <w:rStyle w:val="szoveg"/>
              </w:rPr>
              <w:t>Szemfog feltárása fogszabályozáskor</w:t>
            </w:r>
          </w:p>
          <w:p w14:paraId="268887B9" w14:textId="77777777" w:rsidR="00701DC3" w:rsidRDefault="00701DC3">
            <w:pPr>
              <w:rPr>
                <w:rStyle w:val="szoveg"/>
              </w:rPr>
            </w:pPr>
          </w:p>
          <w:p w14:paraId="5ECB7C1A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Alsó bölcsességfog eltávolítás feltárással, varrattal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64DE9E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t>64 000</w:t>
            </w:r>
            <w:r>
              <w:rPr>
                <w:rStyle w:val="szoveg"/>
              </w:rPr>
              <w:t>,-</w:t>
            </w:r>
          </w:p>
          <w:p w14:paraId="1BBD1FD4" w14:textId="23656EEC" w:rsidR="00701DC3" w:rsidRDefault="006D6108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64 000,-</w:t>
            </w:r>
          </w:p>
          <w:p w14:paraId="3B9E9151" w14:textId="77777777" w:rsidR="006D6108" w:rsidRDefault="006D6108">
            <w:pPr>
              <w:pStyle w:val="rak"/>
              <w:framePr w:wrap="around"/>
              <w:rPr>
                <w:rStyle w:val="szoveg"/>
              </w:rPr>
            </w:pPr>
          </w:p>
          <w:p w14:paraId="417AC5FB" w14:textId="77777777" w:rsidR="00701DC3" w:rsidRDefault="0040375B">
            <w:pPr>
              <w:pStyle w:val="rak"/>
              <w:framePr w:wrap="around"/>
            </w:pPr>
            <w:r>
              <w:rPr>
                <w:rStyle w:val="szoveg"/>
              </w:rPr>
              <w:t>72 000,-</w:t>
            </w:r>
          </w:p>
        </w:tc>
      </w:tr>
      <w:tr w:rsidR="00701DC3" w14:paraId="15ACDA3B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0321B180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Varrat (sutura) – nem műtéti húzásoknál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A33173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5 000,-</w:t>
            </w:r>
          </w:p>
        </w:tc>
      </w:tr>
      <w:tr w:rsidR="00701DC3" w14:paraId="50E0FE69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33CBE8F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Incisio</w:t>
            </w:r>
            <w:proofErr w:type="spellEnd"/>
            <w:r>
              <w:rPr>
                <w:rStyle w:val="szoveg"/>
              </w:rPr>
              <w:t xml:space="preserve"> + csík (további csíkcsere)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674578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12 000,- (6 000,-)</w:t>
            </w:r>
          </w:p>
        </w:tc>
      </w:tr>
      <w:tr w:rsidR="00701DC3" w14:paraId="4DC01E8B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628CD8AF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Circumcisio</w:t>
            </w:r>
            <w:proofErr w:type="spellEnd"/>
            <w:r>
              <w:rPr>
                <w:rStyle w:val="szoveg"/>
              </w:rPr>
              <w:t xml:space="preserve">, </w:t>
            </w:r>
            <w:proofErr w:type="spellStart"/>
            <w:r>
              <w:rPr>
                <w:rStyle w:val="szoveg"/>
              </w:rPr>
              <w:t>frenulectomia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5061A9E9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24 000,-</w:t>
            </w:r>
          </w:p>
        </w:tc>
      </w:tr>
      <w:tr w:rsidR="00701DC3" w14:paraId="7E7BCF46" w14:textId="77777777">
        <w:trPr>
          <w:trHeight w:val="2109"/>
          <w:jc w:val="center"/>
        </w:trPr>
        <w:tc>
          <w:tcPr>
            <w:tcW w:w="6091" w:type="dxa"/>
            <w:vAlign w:val="center"/>
          </w:tcPr>
          <w:p w14:paraId="5E609E99" w14:textId="77777777" w:rsidR="00701DC3" w:rsidRDefault="0040375B">
            <w:pPr>
              <w:rPr>
                <w:rStyle w:val="szoveg"/>
                <w:b/>
              </w:rPr>
            </w:pPr>
            <w:r>
              <w:rPr>
                <w:rStyle w:val="szoveg"/>
                <w:b/>
              </w:rPr>
              <w:t xml:space="preserve">Implantáció: </w:t>
            </w:r>
            <w:proofErr w:type="spellStart"/>
            <w:r>
              <w:rPr>
                <w:rStyle w:val="szoveg"/>
                <w:b/>
              </w:rPr>
              <w:t>Alpha-Bio</w:t>
            </w:r>
            <w:proofErr w:type="spellEnd"/>
            <w:r>
              <w:rPr>
                <w:rStyle w:val="szoveg"/>
                <w:b/>
              </w:rPr>
              <w:t xml:space="preserve"> –</w:t>
            </w:r>
            <w:proofErr w:type="spellStart"/>
            <w:r>
              <w:rPr>
                <w:rStyle w:val="szoveg"/>
                <w:b/>
              </w:rPr>
              <w:t>NeO</w:t>
            </w:r>
            <w:proofErr w:type="spellEnd"/>
            <w:r>
              <w:rPr>
                <w:rStyle w:val="szoveg"/>
                <w:b/>
              </w:rPr>
              <w:t xml:space="preserve"> (titán)</w:t>
            </w:r>
          </w:p>
          <w:p w14:paraId="3BB14732" w14:textId="77777777" w:rsidR="00701DC3" w:rsidRDefault="00701DC3">
            <w:pPr>
              <w:rPr>
                <w:rStyle w:val="szoveg"/>
              </w:rPr>
            </w:pPr>
          </w:p>
          <w:p w14:paraId="1B052D6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Fémkerámia korona felépítménnyel (csavaros rögzítéssel)</w:t>
            </w:r>
          </w:p>
          <w:p w14:paraId="30AC3D0F" w14:textId="77777777" w:rsidR="00701DC3" w:rsidRDefault="00701DC3">
            <w:pPr>
              <w:rPr>
                <w:rStyle w:val="szoveg"/>
              </w:rPr>
            </w:pPr>
          </w:p>
          <w:p w14:paraId="5AAF4476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Cirkon korona felépítménnyel (csavaros rögzítéssel)</w:t>
            </w:r>
          </w:p>
          <w:p w14:paraId="10E23ECF" w14:textId="77777777" w:rsidR="00701DC3" w:rsidRDefault="00701DC3">
            <w:pPr>
              <w:rPr>
                <w:rStyle w:val="szoveg"/>
              </w:rPr>
            </w:pPr>
          </w:p>
          <w:p w14:paraId="529039CE" w14:textId="77777777" w:rsidR="00701DC3" w:rsidRDefault="00701DC3">
            <w:pPr>
              <w:rPr>
                <w:rStyle w:val="szoveg"/>
              </w:rPr>
            </w:pPr>
          </w:p>
          <w:p w14:paraId="02066CE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Implantátum felszabadítás + gyógyulási csavar</w:t>
            </w:r>
          </w:p>
          <w:p w14:paraId="4B8D98D0" w14:textId="77777777" w:rsidR="00701DC3" w:rsidRDefault="00701DC3">
            <w:pPr>
              <w:rPr>
                <w:rStyle w:val="szoveg"/>
              </w:rPr>
            </w:pPr>
          </w:p>
          <w:p w14:paraId="122C3FC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Ideiglenes korona implantátumra(+műcsonk)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987CF4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165 000,-</w:t>
            </w:r>
          </w:p>
          <w:p w14:paraId="62FE828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58E2E988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129 000,-</w:t>
            </w:r>
          </w:p>
          <w:p w14:paraId="1425FAD9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101514A7" w14:textId="06B0EC45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</w:t>
            </w:r>
            <w:r w:rsidR="007956DE">
              <w:rPr>
                <w:rStyle w:val="szoveg"/>
              </w:rPr>
              <w:t>64</w:t>
            </w:r>
            <w:r>
              <w:rPr>
                <w:rStyle w:val="szoveg"/>
              </w:rPr>
              <w:t> 000,-</w:t>
            </w:r>
          </w:p>
          <w:p w14:paraId="13C5F887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2CDC0CD0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10E46321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30 000,-</w:t>
            </w:r>
          </w:p>
          <w:p w14:paraId="24BB9B1E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4C3A953B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110 000,-</w:t>
            </w:r>
          </w:p>
        </w:tc>
      </w:tr>
      <w:tr w:rsidR="00701DC3" w14:paraId="344AE379" w14:textId="77777777">
        <w:trPr>
          <w:trHeight w:val="1401"/>
          <w:jc w:val="center"/>
        </w:trPr>
        <w:tc>
          <w:tcPr>
            <w:tcW w:w="6091" w:type="dxa"/>
            <w:vAlign w:val="center"/>
          </w:tcPr>
          <w:p w14:paraId="6ECB9E46" w14:textId="77777777" w:rsidR="00701DC3" w:rsidRDefault="0040375B">
            <w:pPr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Nobel Pearl cirkon implantátum</w:t>
            </w:r>
          </w:p>
          <w:p w14:paraId="1483C85C" w14:textId="77777777" w:rsidR="00701DC3" w:rsidRDefault="00701DC3">
            <w:pPr>
              <w:rPr>
                <w:rStyle w:val="szoveg"/>
                <w:b/>
                <w:bCs/>
              </w:rPr>
            </w:pPr>
          </w:p>
          <w:p w14:paraId="1EAA3EA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Cirkon korona felépítménnyel (csavaros rögzítéssel)</w:t>
            </w:r>
          </w:p>
          <w:p w14:paraId="043330BE" w14:textId="77777777" w:rsidR="00701DC3" w:rsidRDefault="00701DC3">
            <w:pPr>
              <w:rPr>
                <w:rStyle w:val="szoveg"/>
                <w:b/>
                <w:bCs/>
              </w:rPr>
            </w:pPr>
          </w:p>
          <w:p w14:paraId="3AE19DD9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Implantátum felszabadítás+ gyógyulási csavar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7169D7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350 000,-</w:t>
            </w:r>
          </w:p>
          <w:p w14:paraId="25F65F68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77B6EDD2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190 000,-</w:t>
            </w:r>
          </w:p>
          <w:p w14:paraId="3FCE97B6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739EF5DC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 xml:space="preserve">  30 000,-</w:t>
            </w:r>
          </w:p>
        </w:tc>
      </w:tr>
      <w:tr w:rsidR="00701DC3" w14:paraId="5FC1DA4C" w14:textId="77777777">
        <w:trPr>
          <w:trHeight w:val="1549"/>
          <w:jc w:val="center"/>
        </w:trPr>
        <w:tc>
          <w:tcPr>
            <w:tcW w:w="6091" w:type="dxa"/>
            <w:vAlign w:val="center"/>
          </w:tcPr>
          <w:p w14:paraId="380557D3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Csontpótlás arcüregemeléssel (sinus-lift)</w:t>
            </w:r>
          </w:p>
          <w:p w14:paraId="4006FC57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Augmentáció</w:t>
            </w:r>
            <w:proofErr w:type="spellEnd"/>
            <w:r>
              <w:rPr>
                <w:rStyle w:val="szoveg"/>
              </w:rPr>
              <w:t xml:space="preserve"> (csontpótlás)</w:t>
            </w:r>
          </w:p>
          <w:p w14:paraId="670B6268" w14:textId="77777777" w:rsidR="00701DC3" w:rsidRDefault="00701DC3">
            <w:pPr>
              <w:rPr>
                <w:rStyle w:val="szoveg"/>
              </w:rPr>
            </w:pPr>
          </w:p>
          <w:p w14:paraId="3ACB1097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  <w:b/>
              </w:rPr>
              <w:t xml:space="preserve">Membrán </w:t>
            </w:r>
            <w:proofErr w:type="spellStart"/>
            <w:r>
              <w:rPr>
                <w:rStyle w:val="szoveg"/>
              </w:rPr>
              <w:t>Bio</w:t>
            </w:r>
            <w:proofErr w:type="spellEnd"/>
            <w:r>
              <w:rPr>
                <w:rStyle w:val="szoveg"/>
              </w:rPr>
              <w:t xml:space="preserve"> Gide 25*25</w:t>
            </w:r>
          </w:p>
          <w:p w14:paraId="1B483E69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Bio</w:t>
            </w:r>
            <w:proofErr w:type="spellEnd"/>
            <w:r>
              <w:rPr>
                <w:rStyle w:val="szoveg"/>
              </w:rPr>
              <w:t xml:space="preserve"> Gide 30*40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8EF58C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120 000,- + anyagár</w:t>
            </w:r>
          </w:p>
          <w:p w14:paraId="306EC690" w14:textId="1E62565E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 xml:space="preserve">  90 000,- + anyagár</w:t>
            </w:r>
            <w:r w:rsidR="007956DE">
              <w:rPr>
                <w:rStyle w:val="szoveg"/>
              </w:rPr>
              <w:t xml:space="preserve"> (kb. </w:t>
            </w:r>
            <w:proofErr w:type="gramStart"/>
            <w:r w:rsidR="007956DE">
              <w:rPr>
                <w:rStyle w:val="szoveg"/>
              </w:rPr>
              <w:t>60.000,-</w:t>
            </w:r>
            <w:proofErr w:type="gramEnd"/>
            <w:r w:rsidR="007956DE">
              <w:rPr>
                <w:rStyle w:val="szoveg"/>
              </w:rPr>
              <w:t>)</w:t>
            </w:r>
          </w:p>
          <w:p w14:paraId="24C45FD3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1C9CEF81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55 000,-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  <w:p w14:paraId="4B9CF723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90 000,- -</w:t>
            </w:r>
            <w:proofErr w:type="spellStart"/>
            <w:r>
              <w:rPr>
                <w:rStyle w:val="szoveg"/>
              </w:rPr>
              <w:t>tól</w:t>
            </w:r>
            <w:proofErr w:type="spellEnd"/>
          </w:p>
        </w:tc>
      </w:tr>
      <w:tr w:rsidR="00701DC3" w14:paraId="511B7F9F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AE0749F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Sinusplastica</w:t>
            </w:r>
            <w:proofErr w:type="spellEnd"/>
            <w:r>
              <w:rPr>
                <w:rStyle w:val="szoveg"/>
              </w:rPr>
              <w:t xml:space="preserve"> helyben történő megnyitásnál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E6B786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30 000,-</w:t>
            </w:r>
          </w:p>
        </w:tc>
      </w:tr>
      <w:tr w:rsidR="00701DC3" w14:paraId="344272C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26FBDEFD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Párakötés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A65CCA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10 000,-</w:t>
            </w:r>
          </w:p>
        </w:tc>
      </w:tr>
      <w:tr w:rsidR="00701DC3" w14:paraId="110B59B1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743AC589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Elektrokauterezés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0DB91946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10 000,-</w:t>
            </w:r>
          </w:p>
        </w:tc>
      </w:tr>
      <w:tr w:rsidR="00701DC3" w14:paraId="5EED8EB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7B7C84CF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Koronahosszabbító műtét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FFEB2A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48 000,-/ fog</w:t>
            </w:r>
          </w:p>
        </w:tc>
      </w:tr>
    </w:tbl>
    <w:p w14:paraId="5A89B277" w14:textId="77777777" w:rsidR="00701DC3" w:rsidRDefault="00701DC3">
      <w:pPr>
        <w:pStyle w:val="CimekHaris"/>
      </w:pPr>
    </w:p>
    <w:p w14:paraId="6F9055D8" w14:textId="77777777" w:rsidR="00701DC3" w:rsidRDefault="00701DC3">
      <w:pPr>
        <w:pStyle w:val="CimekHaris"/>
      </w:pPr>
    </w:p>
    <w:p w14:paraId="0F3A3EC6" w14:textId="77777777" w:rsidR="00701DC3" w:rsidRDefault="00701DC3">
      <w:pPr>
        <w:pStyle w:val="CimekHaris"/>
      </w:pPr>
    </w:p>
    <w:p w14:paraId="4886FCC8" w14:textId="77777777" w:rsidR="00701DC3" w:rsidRDefault="00701DC3">
      <w:pPr>
        <w:pStyle w:val="CimekHaris"/>
      </w:pPr>
    </w:p>
    <w:p w14:paraId="7D9C701A" w14:textId="77777777" w:rsidR="00701DC3" w:rsidRDefault="00701DC3">
      <w:pPr>
        <w:pStyle w:val="CimekHaris"/>
      </w:pPr>
    </w:p>
    <w:p w14:paraId="7585816A" w14:textId="77777777" w:rsidR="00701DC3" w:rsidRDefault="0040375B">
      <w:pPr>
        <w:pStyle w:val="CimekHaris"/>
      </w:pPr>
      <w:r>
        <w:t>PARODONTOLÓGIA</w:t>
      </w:r>
    </w:p>
    <w:p w14:paraId="1DC2B5F9" w14:textId="77777777" w:rsidR="00701DC3" w:rsidRDefault="00701DC3">
      <w:pPr>
        <w:pStyle w:val="CimekHaris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3"/>
        <w:gridCol w:w="2700"/>
      </w:tblGrid>
      <w:tr w:rsidR="00701DC3" w14:paraId="4845CD21" w14:textId="77777777">
        <w:trPr>
          <w:trHeight w:val="1476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BAD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Konzultáció (műtét esetén </w:t>
            </w:r>
            <w:proofErr w:type="spellStart"/>
            <w:proofErr w:type="gramStart"/>
            <w:r>
              <w:rPr>
                <w:rStyle w:val="szoveg"/>
              </w:rPr>
              <w:t>levonjiuk</w:t>
            </w:r>
            <w:proofErr w:type="spellEnd"/>
            <w:r>
              <w:rPr>
                <w:rStyle w:val="szoveg"/>
              </w:rPr>
              <w:t>)/</w:t>
            </w:r>
            <w:proofErr w:type="gramEnd"/>
            <w:r>
              <w:rPr>
                <w:rStyle w:val="szoveg"/>
              </w:rPr>
              <w:t xml:space="preserve"> kontroll</w:t>
            </w:r>
          </w:p>
          <w:p w14:paraId="12518ADC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Teljes zárt kürett (</w:t>
            </w:r>
            <w:proofErr w:type="spellStart"/>
            <w:r>
              <w:rPr>
                <w:rStyle w:val="szoveg"/>
              </w:rPr>
              <w:t>inicial</w:t>
            </w:r>
            <w:proofErr w:type="spellEnd"/>
            <w:r>
              <w:rPr>
                <w:rStyle w:val="szoveg"/>
              </w:rPr>
              <w:t xml:space="preserve"> terápia)</w:t>
            </w:r>
          </w:p>
          <w:p w14:paraId="5D48D9AF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Kürett</w:t>
            </w:r>
          </w:p>
          <w:p w14:paraId="4ED3FE84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Íny redukciós műtét-------------------------------------------------------</w:t>
            </w:r>
          </w:p>
          <w:p w14:paraId="35D7F608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Koronahosszabbító műtét</w:t>
            </w:r>
          </w:p>
          <w:p w14:paraId="39064FD9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Regeneratív műtét</w:t>
            </w:r>
          </w:p>
          <w:p w14:paraId="0C6F168B" w14:textId="77777777" w:rsidR="00701DC3" w:rsidRDefault="0040375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Sínezés</w:t>
            </w:r>
            <w:proofErr w:type="spellEnd"/>
          </w:p>
          <w:p w14:paraId="4232017D" w14:textId="7978A6C0" w:rsidR="007956DE" w:rsidRDefault="007956D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t>Emdogain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118" w14:textId="77777777" w:rsidR="00701DC3" w:rsidRDefault="0040375B">
            <w:pPr>
              <w:pStyle w:val="rak"/>
              <w:framePr w:wrap="around"/>
            </w:pPr>
            <w:r>
              <w:t>10 000,-/7 000,-</w:t>
            </w:r>
          </w:p>
          <w:p w14:paraId="461B108A" w14:textId="77777777" w:rsidR="00701DC3" w:rsidRDefault="0040375B">
            <w:pPr>
              <w:pStyle w:val="rak"/>
              <w:framePr w:wrap="around"/>
            </w:pPr>
            <w:r>
              <w:t>60 000,-/ kvadráns</w:t>
            </w:r>
          </w:p>
          <w:p w14:paraId="1756482A" w14:textId="1D443E44" w:rsidR="00701DC3" w:rsidRDefault="009C4FC1">
            <w:pPr>
              <w:pStyle w:val="rak"/>
              <w:framePr w:wrap="around"/>
            </w:pPr>
            <w:r>
              <w:t>3</w:t>
            </w:r>
            <w:r w:rsidR="0040375B">
              <w:t>5 000,-/ fog 50 000,-/</w:t>
            </w:r>
            <w:proofErr w:type="spellStart"/>
            <w:r w:rsidR="0040375B">
              <w:t>sextans</w:t>
            </w:r>
            <w:proofErr w:type="spellEnd"/>
          </w:p>
          <w:p w14:paraId="641B386A" w14:textId="77777777" w:rsidR="00701DC3" w:rsidRDefault="0040375B">
            <w:pPr>
              <w:pStyle w:val="rak"/>
              <w:framePr w:wrap="around"/>
            </w:pPr>
            <w:r>
              <w:t>35 000,-/fog</w:t>
            </w:r>
          </w:p>
          <w:p w14:paraId="03502D74" w14:textId="77777777" w:rsidR="00701DC3" w:rsidRDefault="0040375B">
            <w:pPr>
              <w:pStyle w:val="rak"/>
              <w:framePr w:wrap="around"/>
            </w:pPr>
            <w:r>
              <w:t>65 000,-/a.+</w:t>
            </w:r>
            <w:proofErr w:type="spellStart"/>
            <w:r>
              <w:t>sextans</w:t>
            </w:r>
            <w:proofErr w:type="spellEnd"/>
          </w:p>
          <w:p w14:paraId="7585F02F" w14:textId="77777777" w:rsidR="00701DC3" w:rsidRDefault="0040375B">
            <w:pPr>
              <w:pStyle w:val="rak"/>
              <w:framePr w:wrap="around"/>
            </w:pPr>
            <w:r>
              <w:t>14 000.-/fog</w:t>
            </w:r>
          </w:p>
          <w:p w14:paraId="35EC60AE" w14:textId="3B665CC9" w:rsidR="007956DE" w:rsidRDefault="007956DE">
            <w:pPr>
              <w:pStyle w:val="rak"/>
              <w:framePr w:wrap="around"/>
            </w:pPr>
            <w:r>
              <w:t>10 000,-/ 0,1 mg</w:t>
            </w:r>
          </w:p>
        </w:tc>
      </w:tr>
    </w:tbl>
    <w:p w14:paraId="38DB3445" w14:textId="77777777" w:rsidR="00701DC3" w:rsidRDefault="00701DC3">
      <w:pPr>
        <w:pStyle w:val="CimekHaris"/>
      </w:pPr>
    </w:p>
    <w:p w14:paraId="4C710745" w14:textId="77777777" w:rsidR="00701DC3" w:rsidRDefault="00701DC3">
      <w:pPr>
        <w:pStyle w:val="CimekHaris"/>
      </w:pPr>
    </w:p>
    <w:p w14:paraId="2730B17E" w14:textId="77777777" w:rsidR="00701DC3" w:rsidRDefault="0040375B">
      <w:pPr>
        <w:pStyle w:val="CimekHaris"/>
      </w:pPr>
      <w:r>
        <w:t>LÉZER TERÁPIA (ADTP)</w:t>
      </w:r>
    </w:p>
    <w:p w14:paraId="1215F6EF" w14:textId="77777777" w:rsidR="00701DC3" w:rsidRDefault="00701DC3">
      <w:pPr>
        <w:pStyle w:val="CimekHaris"/>
      </w:pPr>
      <w:bookmarkStart w:id="0" w:name="_Hlk80697971"/>
    </w:p>
    <w:tbl>
      <w:tblPr>
        <w:tblW w:w="10303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2856"/>
      </w:tblGrid>
      <w:tr w:rsidR="00701DC3" w14:paraId="5954E812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6FAEDF3A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1 alkalommal:</w:t>
            </w:r>
          </w:p>
          <w:p w14:paraId="22B69AF3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1-3 fog</w:t>
            </w:r>
          </w:p>
          <w:p w14:paraId="52631EE3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kvadráns (4-8 fog)</w:t>
            </w:r>
          </w:p>
          <w:p w14:paraId="3FA4D6A9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részleges (9-16 </w:t>
            </w:r>
            <w:proofErr w:type="gramStart"/>
            <w:r>
              <w:rPr>
                <w:rStyle w:val="szoveg"/>
              </w:rPr>
              <w:t>fog)-----------------------------------</w:t>
            </w:r>
            <w:proofErr w:type="gramEnd"/>
          </w:p>
          <w:p w14:paraId="31CBF653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teljes (17-32 fog)</w:t>
            </w:r>
          </w:p>
          <w:p w14:paraId="78B59B53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afta</w:t>
            </w:r>
            <w:proofErr w:type="spellEnd"/>
            <w:r>
              <w:rPr>
                <w:rStyle w:val="szoveg"/>
              </w:rPr>
              <w:t>, nyálkahártya sérülések</w:t>
            </w:r>
          </w:p>
          <w:p w14:paraId="6A14C2CD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nyaki érzékenység kezelése (2 foganként) </w:t>
            </w:r>
          </w:p>
        </w:tc>
        <w:tc>
          <w:tcPr>
            <w:tcW w:w="2856" w:type="dxa"/>
            <w:vAlign w:val="center"/>
          </w:tcPr>
          <w:p w14:paraId="398211DB" w14:textId="77777777" w:rsidR="00701DC3" w:rsidRDefault="00701DC3">
            <w:pPr>
              <w:pStyle w:val="rak"/>
              <w:framePr w:wrap="around"/>
            </w:pPr>
          </w:p>
          <w:p w14:paraId="4DF3E12A" w14:textId="77777777" w:rsidR="00701DC3" w:rsidRDefault="00701DC3">
            <w:pPr>
              <w:pStyle w:val="rak"/>
              <w:framePr w:wrap="around"/>
            </w:pPr>
          </w:p>
          <w:p w14:paraId="2011E399" w14:textId="5F861659" w:rsidR="00701DC3" w:rsidRDefault="0040375B">
            <w:pPr>
              <w:pStyle w:val="rak"/>
              <w:framePr w:wrap="around"/>
            </w:pPr>
            <w:r>
              <w:t xml:space="preserve">  </w:t>
            </w:r>
            <w:r w:rsidR="00E3435F">
              <w:t>8</w:t>
            </w:r>
            <w:r>
              <w:t> 000,-</w:t>
            </w:r>
          </w:p>
          <w:p w14:paraId="6955282A" w14:textId="26372704" w:rsidR="00701DC3" w:rsidRDefault="00E3435F">
            <w:pPr>
              <w:pStyle w:val="rak"/>
              <w:framePr w:wrap="around"/>
            </w:pPr>
            <w:r>
              <w:t>20</w:t>
            </w:r>
            <w:r w:rsidR="0040375B">
              <w:t> 000,-</w:t>
            </w:r>
          </w:p>
          <w:p w14:paraId="02F2CD52" w14:textId="3C6DFFBA" w:rsidR="00701DC3" w:rsidRDefault="0040375B">
            <w:pPr>
              <w:pStyle w:val="rak"/>
              <w:framePr w:wrap="around"/>
            </w:pPr>
            <w:r>
              <w:t>2</w:t>
            </w:r>
            <w:r w:rsidR="00E3435F">
              <w:t>3</w:t>
            </w:r>
            <w:r>
              <w:t> 000,-</w:t>
            </w:r>
          </w:p>
          <w:p w14:paraId="37BB7225" w14:textId="6A6037F2" w:rsidR="00701DC3" w:rsidRDefault="0040375B">
            <w:pPr>
              <w:pStyle w:val="rak"/>
              <w:framePr w:wrap="around"/>
            </w:pPr>
            <w:r>
              <w:t>2</w:t>
            </w:r>
            <w:r w:rsidR="00E3435F">
              <w:t>9</w:t>
            </w:r>
            <w:r>
              <w:t> 000,-</w:t>
            </w:r>
          </w:p>
          <w:p w14:paraId="2D16C77E" w14:textId="634F1268" w:rsidR="00701DC3" w:rsidRDefault="0040375B">
            <w:pPr>
              <w:pStyle w:val="rak"/>
              <w:framePr w:wrap="around"/>
            </w:pPr>
            <w:r>
              <w:t xml:space="preserve">  </w:t>
            </w:r>
            <w:r w:rsidR="00E3435F">
              <w:t>6</w:t>
            </w:r>
            <w:r>
              <w:t> 000,-</w:t>
            </w:r>
          </w:p>
          <w:p w14:paraId="5DEFF348" w14:textId="08F1F213" w:rsidR="00701DC3" w:rsidRDefault="0040375B">
            <w:pPr>
              <w:pStyle w:val="rak"/>
              <w:framePr w:wrap="around"/>
            </w:pPr>
            <w:r>
              <w:t xml:space="preserve">  </w:t>
            </w:r>
            <w:r w:rsidR="00E3435F">
              <w:t>9</w:t>
            </w:r>
            <w:r w:rsidR="00433629">
              <w:t xml:space="preserve"> </w:t>
            </w:r>
            <w:r>
              <w:t>000,-</w:t>
            </w:r>
          </w:p>
        </w:tc>
      </w:tr>
      <w:tr w:rsidR="00701DC3" w14:paraId="38287011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2957EF5B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3 alkalmas csomag:</w:t>
            </w:r>
          </w:p>
          <w:p w14:paraId="2D86305B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1-3 fog</w:t>
            </w:r>
          </w:p>
          <w:p w14:paraId="0FF9D2AD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kvadráns (4-8 fog)</w:t>
            </w:r>
          </w:p>
          <w:p w14:paraId="7E13F27D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részleges (9-16 </w:t>
            </w:r>
            <w:proofErr w:type="gramStart"/>
            <w:r>
              <w:rPr>
                <w:rStyle w:val="szoveg"/>
              </w:rPr>
              <w:t>fog)-----------------------------------</w:t>
            </w:r>
            <w:proofErr w:type="gramEnd"/>
          </w:p>
          <w:p w14:paraId="5E4A95BA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teljes (17-32 fog)</w:t>
            </w:r>
          </w:p>
          <w:p w14:paraId="6E5EE532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afta</w:t>
            </w:r>
            <w:proofErr w:type="spellEnd"/>
            <w:r>
              <w:rPr>
                <w:rStyle w:val="szoveg"/>
              </w:rPr>
              <w:t>, nyálkahártya sérülések</w:t>
            </w:r>
          </w:p>
          <w:p w14:paraId="498BAD31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nyaki érzékenység kezelése (2 foganként)</w:t>
            </w:r>
          </w:p>
        </w:tc>
        <w:tc>
          <w:tcPr>
            <w:tcW w:w="2856" w:type="dxa"/>
            <w:vAlign w:val="center"/>
          </w:tcPr>
          <w:p w14:paraId="0E801EB9" w14:textId="77777777" w:rsidR="00701DC3" w:rsidRDefault="00701DC3">
            <w:pPr>
              <w:pStyle w:val="rak"/>
              <w:framePr w:wrap="around"/>
            </w:pPr>
          </w:p>
          <w:p w14:paraId="64276497" w14:textId="7C0E359A" w:rsidR="00701DC3" w:rsidRDefault="0040375B">
            <w:pPr>
              <w:pStyle w:val="rak"/>
              <w:framePr w:wrap="around"/>
            </w:pPr>
            <w:r>
              <w:t>1</w:t>
            </w:r>
            <w:r w:rsidR="00E3435F">
              <w:t>3</w:t>
            </w:r>
            <w:r>
              <w:t xml:space="preserve"> 000,-</w:t>
            </w:r>
          </w:p>
          <w:p w14:paraId="564AD656" w14:textId="410F88E5" w:rsidR="00701DC3" w:rsidRDefault="0040375B">
            <w:pPr>
              <w:pStyle w:val="rak"/>
              <w:framePr w:wrap="around"/>
            </w:pPr>
            <w:r>
              <w:t>3</w:t>
            </w:r>
            <w:r w:rsidR="00E3435F">
              <w:t>3</w:t>
            </w:r>
            <w:r w:rsidR="007956DE">
              <w:t xml:space="preserve"> </w:t>
            </w:r>
            <w:r>
              <w:t>000,-</w:t>
            </w:r>
          </w:p>
          <w:p w14:paraId="100D8726" w14:textId="7F94126E" w:rsidR="00701DC3" w:rsidRDefault="0040375B">
            <w:pPr>
              <w:pStyle w:val="rak"/>
              <w:framePr w:wrap="around"/>
            </w:pPr>
            <w:r>
              <w:t>3</w:t>
            </w:r>
            <w:r w:rsidR="00E3435F">
              <w:t>8</w:t>
            </w:r>
            <w:r>
              <w:t> 000,-</w:t>
            </w:r>
          </w:p>
          <w:p w14:paraId="7206717A" w14:textId="16EBF93E" w:rsidR="00701DC3" w:rsidRDefault="00E3435F">
            <w:pPr>
              <w:pStyle w:val="rak"/>
              <w:framePr w:wrap="around"/>
            </w:pPr>
            <w:r>
              <w:t>50</w:t>
            </w:r>
            <w:r w:rsidR="0040375B">
              <w:t> 000,-</w:t>
            </w:r>
          </w:p>
          <w:p w14:paraId="7C3C49C1" w14:textId="5E068945" w:rsidR="00701DC3" w:rsidRDefault="00E3435F">
            <w:pPr>
              <w:pStyle w:val="rak"/>
              <w:framePr w:wrap="around"/>
            </w:pPr>
            <w:r>
              <w:t>10</w:t>
            </w:r>
            <w:r w:rsidR="0040375B">
              <w:t> 000,-</w:t>
            </w:r>
          </w:p>
          <w:p w14:paraId="2FE67BCF" w14:textId="583C8EBB" w:rsidR="00701DC3" w:rsidRDefault="00E3435F">
            <w:pPr>
              <w:pStyle w:val="rak"/>
              <w:framePr w:wrap="around"/>
            </w:pPr>
            <w:r>
              <w:t>13</w:t>
            </w:r>
            <w:r w:rsidR="0040375B">
              <w:t> 000,-</w:t>
            </w:r>
          </w:p>
        </w:tc>
      </w:tr>
      <w:bookmarkEnd w:id="0"/>
      <w:tr w:rsidR="00701DC3" w14:paraId="00F080B2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02601B0A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Ínytasak kezelés – ínytisztítás és kürett + lézeres kezelés kvadránsonként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BFA0076" w14:textId="35A8385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</w:t>
            </w:r>
            <w:r w:rsidR="00E3435F">
              <w:rPr>
                <w:rStyle w:val="szoveg"/>
              </w:rPr>
              <w:t>5</w:t>
            </w:r>
            <w:r>
              <w:rPr>
                <w:rStyle w:val="szoveg"/>
              </w:rPr>
              <w:t> 000,-</w:t>
            </w:r>
          </w:p>
        </w:tc>
      </w:tr>
    </w:tbl>
    <w:p w14:paraId="2585DE45" w14:textId="77777777" w:rsidR="00701DC3" w:rsidRDefault="00701DC3">
      <w:pPr>
        <w:pStyle w:val="CimekHaris"/>
      </w:pPr>
    </w:p>
    <w:p w14:paraId="1BACB9FD" w14:textId="77777777" w:rsidR="00701DC3" w:rsidRDefault="00701DC3">
      <w:pPr>
        <w:pStyle w:val="CimekHaris"/>
      </w:pPr>
    </w:p>
    <w:p w14:paraId="4C67D160" w14:textId="77777777" w:rsidR="00701DC3" w:rsidRDefault="00701DC3">
      <w:pPr>
        <w:pStyle w:val="CimekHaris"/>
      </w:pPr>
    </w:p>
    <w:p w14:paraId="45D82362" w14:textId="77777777" w:rsidR="00701DC3" w:rsidRDefault="00701DC3">
      <w:pPr>
        <w:pStyle w:val="CimekHaris"/>
      </w:pPr>
    </w:p>
    <w:p w14:paraId="0FD23E1F" w14:textId="77777777" w:rsidR="00701DC3" w:rsidRDefault="00701DC3">
      <w:pPr>
        <w:pStyle w:val="CimekHaris"/>
      </w:pPr>
    </w:p>
    <w:p w14:paraId="0FA5E4BC" w14:textId="77777777" w:rsidR="00701DC3" w:rsidRDefault="00701DC3">
      <w:pPr>
        <w:pStyle w:val="CimekHaris"/>
      </w:pPr>
    </w:p>
    <w:p w14:paraId="6A44BFFC" w14:textId="77777777" w:rsidR="00701DC3" w:rsidRDefault="00701DC3">
      <w:pPr>
        <w:pStyle w:val="CimekHaris"/>
      </w:pPr>
    </w:p>
    <w:p w14:paraId="6A860F85" w14:textId="77777777" w:rsidR="00701DC3" w:rsidRDefault="00701DC3">
      <w:pPr>
        <w:pStyle w:val="CimekHaris"/>
      </w:pPr>
    </w:p>
    <w:p w14:paraId="340E4D84" w14:textId="77777777" w:rsidR="00701DC3" w:rsidRDefault="00701DC3">
      <w:pPr>
        <w:pStyle w:val="CimekHaris"/>
      </w:pPr>
    </w:p>
    <w:p w14:paraId="23C07F85" w14:textId="77777777" w:rsidR="00701DC3" w:rsidRDefault="00701DC3">
      <w:pPr>
        <w:pStyle w:val="CimekHaris"/>
      </w:pPr>
    </w:p>
    <w:p w14:paraId="2AE8DE7F" w14:textId="77777777" w:rsidR="00701DC3" w:rsidRDefault="00701DC3">
      <w:pPr>
        <w:pStyle w:val="CimekHaris"/>
      </w:pPr>
    </w:p>
    <w:p w14:paraId="42AC650F" w14:textId="77777777" w:rsidR="00701DC3" w:rsidRDefault="00701DC3">
      <w:pPr>
        <w:pStyle w:val="CimekHaris"/>
      </w:pPr>
    </w:p>
    <w:p w14:paraId="6AADCFC1" w14:textId="77777777" w:rsidR="00701DC3" w:rsidRDefault="00701DC3">
      <w:pPr>
        <w:pStyle w:val="CimekHaris"/>
      </w:pPr>
    </w:p>
    <w:p w14:paraId="2908211E" w14:textId="77777777" w:rsidR="00701DC3" w:rsidRDefault="0040375B">
      <w:pPr>
        <w:pStyle w:val="CimekHaris"/>
      </w:pPr>
      <w:r>
        <w:t>EGYEBEK</w:t>
      </w:r>
    </w:p>
    <w:p w14:paraId="37EB34FF" w14:textId="77777777" w:rsidR="00701DC3" w:rsidRDefault="00701DC3">
      <w:pPr>
        <w:pStyle w:val="CimekHaris"/>
      </w:pPr>
    </w:p>
    <w:tbl>
      <w:tblPr>
        <w:tblW w:w="10452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3005"/>
      </w:tblGrid>
      <w:tr w:rsidR="00701DC3" w14:paraId="2E43A7AF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555CDDD9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Kezelés hipnózisban</w:t>
            </w:r>
          </w:p>
        </w:tc>
        <w:tc>
          <w:tcPr>
            <w:tcW w:w="3005" w:type="dxa"/>
            <w:vAlign w:val="center"/>
          </w:tcPr>
          <w:p w14:paraId="66B7A50C" w14:textId="76A611A3" w:rsidR="00701DC3" w:rsidRDefault="0040375B">
            <w:pPr>
              <w:pStyle w:val="rak"/>
              <w:framePr w:wrap="around"/>
            </w:pPr>
            <w:r>
              <w:t>20 000,-</w:t>
            </w:r>
            <w:r w:rsidR="00433629">
              <w:t xml:space="preserve"> / óra</w:t>
            </w:r>
          </w:p>
        </w:tc>
      </w:tr>
      <w:tr w:rsidR="00701DC3" w14:paraId="734EE952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7484B4BF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Cranio-sacral</w:t>
            </w:r>
            <w:proofErr w:type="spellEnd"/>
            <w:r>
              <w:rPr>
                <w:rStyle w:val="szoveg"/>
              </w:rPr>
              <w:t xml:space="preserve"> terápia</w:t>
            </w:r>
          </w:p>
          <w:p w14:paraId="2216EADD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643CF447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60 perc:</w:t>
            </w:r>
          </w:p>
          <w:p w14:paraId="11743963" w14:textId="77777777" w:rsidR="00701DC3" w:rsidRDefault="0040375B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30 perc: </w:t>
            </w:r>
          </w:p>
          <w:p w14:paraId="32CA4C87" w14:textId="77777777" w:rsidR="00701DC3" w:rsidRDefault="00701DC3">
            <w:pPr>
              <w:pStyle w:val="Listaszerbekezds"/>
              <w:autoSpaceDE w:val="0"/>
              <w:autoSpaceDN w:val="0"/>
              <w:adjustRightInd w:val="0"/>
              <w:ind w:left="1965"/>
              <w:rPr>
                <w:rStyle w:val="szoveg"/>
              </w:rPr>
            </w:pPr>
          </w:p>
        </w:tc>
        <w:tc>
          <w:tcPr>
            <w:tcW w:w="3005" w:type="dxa"/>
            <w:vAlign w:val="center"/>
          </w:tcPr>
          <w:p w14:paraId="15E6AE6A" w14:textId="77777777" w:rsidR="00701DC3" w:rsidRDefault="00701DC3">
            <w:pPr>
              <w:pStyle w:val="rak"/>
              <w:framePr w:wrap="around"/>
            </w:pPr>
          </w:p>
          <w:p w14:paraId="4DBDC40A" w14:textId="77777777" w:rsidR="00701DC3" w:rsidRDefault="0040375B">
            <w:pPr>
              <w:pStyle w:val="rak"/>
              <w:framePr w:wrap="around"/>
            </w:pPr>
            <w:r>
              <w:t>16 000,-</w:t>
            </w:r>
          </w:p>
          <w:p w14:paraId="0416A1EE" w14:textId="77777777" w:rsidR="00701DC3" w:rsidRDefault="0040375B">
            <w:pPr>
              <w:pStyle w:val="rak"/>
              <w:framePr w:wrap="around"/>
            </w:pPr>
            <w:r>
              <w:t>10 000,-</w:t>
            </w:r>
          </w:p>
        </w:tc>
      </w:tr>
      <w:tr w:rsidR="00701DC3" w14:paraId="69866A24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3559E208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Homeopátiás/</w:t>
            </w:r>
            <w:proofErr w:type="spellStart"/>
            <w:r>
              <w:rPr>
                <w:rStyle w:val="szoveg"/>
              </w:rPr>
              <w:t>antropozófus</w:t>
            </w:r>
            <w:proofErr w:type="spellEnd"/>
            <w:r>
              <w:rPr>
                <w:rStyle w:val="szoveg"/>
              </w:rPr>
              <w:t xml:space="preserve"> kezelés, gyógyszerfelírás</w:t>
            </w:r>
          </w:p>
          <w:p w14:paraId="54410E78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Kontroll</w:t>
            </w:r>
          </w:p>
          <w:p w14:paraId="5ED4E8F5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>Homeopátiás akut kezelés/tanácsadás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8F9F744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14 000,-</w:t>
            </w:r>
          </w:p>
          <w:p w14:paraId="188FB3A3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8 000,-</w:t>
            </w:r>
          </w:p>
          <w:p w14:paraId="5BEB3613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10 000,-</w:t>
            </w:r>
          </w:p>
        </w:tc>
      </w:tr>
      <w:tr w:rsidR="00701DC3" w14:paraId="76B62974" w14:textId="77777777">
        <w:trPr>
          <w:trHeight w:val="567"/>
          <w:jc w:val="center"/>
        </w:trPr>
        <w:tc>
          <w:tcPr>
            <w:tcW w:w="7447" w:type="dxa"/>
            <w:vAlign w:val="center"/>
          </w:tcPr>
          <w:p w14:paraId="64A2CEDA" w14:textId="77777777" w:rsidR="00701DC3" w:rsidRDefault="00701DC3">
            <w:pPr>
              <w:autoSpaceDE w:val="0"/>
              <w:autoSpaceDN w:val="0"/>
              <w:adjustRightInd w:val="0"/>
              <w:rPr>
                <w:rStyle w:val="szoveg"/>
              </w:rPr>
            </w:pPr>
          </w:p>
          <w:p w14:paraId="54E670FD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Biorezonanciás</w:t>
            </w:r>
            <w:proofErr w:type="spellEnd"/>
            <w:r>
              <w:rPr>
                <w:rStyle w:val="szoveg"/>
              </w:rPr>
              <w:t xml:space="preserve"> tesztelés (</w:t>
            </w:r>
            <w:proofErr w:type="spellStart"/>
            <w:r>
              <w:rPr>
                <w:rStyle w:val="szoveg"/>
              </w:rPr>
              <w:t>Rádi</w:t>
            </w:r>
            <w:proofErr w:type="spellEnd"/>
            <w:r>
              <w:rPr>
                <w:rStyle w:val="szoveg"/>
              </w:rPr>
              <w:t xml:space="preserve"> Erika) </w:t>
            </w:r>
          </w:p>
          <w:p w14:paraId="2789740D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                       - fogászati anyagok </w:t>
            </w:r>
          </w:p>
          <w:p w14:paraId="5F35DDE7" w14:textId="77777777" w:rsidR="00701DC3" w:rsidRDefault="0040375B">
            <w:pPr>
              <w:autoSpaceDE w:val="0"/>
              <w:autoSpaceDN w:val="0"/>
              <w:adjustRightInd w:val="0"/>
              <w:rPr>
                <w:rStyle w:val="szoveg"/>
              </w:rPr>
            </w:pPr>
            <w:r>
              <w:rPr>
                <w:rStyle w:val="szoveg"/>
              </w:rPr>
              <w:t xml:space="preserve">                       - általános allergének (pollen, élelmiszer)</w:t>
            </w:r>
          </w:p>
          <w:p w14:paraId="308ED630" w14:textId="77777777" w:rsidR="00701DC3" w:rsidRDefault="00701DC3">
            <w:pPr>
              <w:pStyle w:val="Listaszerbekezds"/>
              <w:autoSpaceDE w:val="0"/>
              <w:autoSpaceDN w:val="0"/>
              <w:adjustRightInd w:val="0"/>
              <w:ind w:left="1965"/>
              <w:rPr>
                <w:rStyle w:val="szoveg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2BBBF29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24 000,-</w:t>
            </w:r>
          </w:p>
          <w:p w14:paraId="27A16BED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28 000,-</w:t>
            </w:r>
          </w:p>
        </w:tc>
      </w:tr>
      <w:tr w:rsidR="00701DC3" w14:paraId="5154941B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4561367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Életvezetési tanácsadás (1 óra)</w:t>
            </w:r>
          </w:p>
          <w:p w14:paraId="3D7409E4" w14:textId="77777777" w:rsidR="00701DC3" w:rsidRDefault="00701DC3">
            <w:pPr>
              <w:rPr>
                <w:rStyle w:val="szoveg"/>
              </w:rPr>
            </w:pPr>
          </w:p>
          <w:p w14:paraId="27AC3750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Healy</w:t>
            </w:r>
            <w:proofErr w:type="spellEnd"/>
            <w:r>
              <w:rPr>
                <w:rStyle w:val="szoveg"/>
              </w:rPr>
              <w:t xml:space="preserve"> állapotfelmérés + kezelés 1,5 óra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4D2B67B" w14:textId="77777777" w:rsidR="00701DC3" w:rsidRDefault="00701DC3">
            <w:pPr>
              <w:pStyle w:val="Nincstrkz"/>
              <w:rPr>
                <w:rStyle w:val="szoveg"/>
                <w:b/>
                <w:bCs/>
              </w:rPr>
            </w:pPr>
          </w:p>
          <w:p w14:paraId="72AF4BEC" w14:textId="53EE39BE" w:rsidR="00701DC3" w:rsidRDefault="002F3C7C">
            <w:pPr>
              <w:pStyle w:val="Nincstrkz"/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30 000.-</w:t>
            </w:r>
          </w:p>
          <w:p w14:paraId="4A008243" w14:textId="77777777" w:rsidR="00701DC3" w:rsidRDefault="00701DC3">
            <w:pPr>
              <w:pStyle w:val="Nincstrkz"/>
              <w:rPr>
                <w:rStyle w:val="szoveg"/>
                <w:b/>
                <w:bCs/>
              </w:rPr>
            </w:pPr>
          </w:p>
          <w:p w14:paraId="109222FA" w14:textId="77777777" w:rsidR="00701DC3" w:rsidRDefault="0040375B">
            <w:pPr>
              <w:pStyle w:val="Nincstrkz"/>
              <w:rPr>
                <w:rStyle w:val="szoveg"/>
                <w:b/>
                <w:bCs/>
              </w:rPr>
            </w:pPr>
            <w:r>
              <w:rPr>
                <w:rStyle w:val="szoveg"/>
                <w:b/>
                <w:bCs/>
              </w:rPr>
              <w:t>24 000,-</w:t>
            </w:r>
          </w:p>
        </w:tc>
      </w:tr>
      <w:tr w:rsidR="00701DC3" w14:paraId="4A9E026A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34C2ADFF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Fogelemzés (90 perc) - az ár nem tartalmazza a panorámaröntgent és a tanulmányi lenyomatot</w:t>
            </w:r>
          </w:p>
          <w:p w14:paraId="2B99CF7A" w14:textId="77777777" w:rsidR="00701DC3" w:rsidRDefault="00701DC3">
            <w:pPr>
              <w:rPr>
                <w:rStyle w:val="szoveg"/>
              </w:rPr>
            </w:pPr>
          </w:p>
          <w:p w14:paraId="46B94BDE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Gyerek fogelemzés (1 óra)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DA0679A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24 000.-</w:t>
            </w:r>
          </w:p>
          <w:p w14:paraId="1DB364A0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06281443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18 000,-</w:t>
            </w:r>
          </w:p>
        </w:tc>
      </w:tr>
      <w:tr w:rsidR="00701DC3" w14:paraId="0DB59C48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2ACF7F91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Bakteriológiai tenyésztés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55D9618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30 000.-</w:t>
            </w:r>
          </w:p>
          <w:p w14:paraId="22540E4E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60826F3F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0B3936BF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Injekció kúra (15 </w:t>
            </w:r>
            <w:proofErr w:type="gramStart"/>
            <w:r>
              <w:rPr>
                <w:rStyle w:val="szoveg"/>
              </w:rPr>
              <w:t>alkalom)/</w:t>
            </w:r>
            <w:proofErr w:type="gramEnd"/>
            <w:r>
              <w:rPr>
                <w:rStyle w:val="szoveg"/>
              </w:rPr>
              <w:t>1 alkalom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CF606E5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40 000.-/4 000,-</w:t>
            </w:r>
          </w:p>
          <w:p w14:paraId="757339EF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7F7D1B70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06F2B39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Pióca kezelés 1 alkalom – (1 db piócával)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7E1147B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20 000.-</w:t>
            </w:r>
          </w:p>
          <w:p w14:paraId="00DB7DFE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5409BE35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D92914B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További 1 db pióca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DCEE7E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3 000.-</w:t>
            </w:r>
          </w:p>
          <w:p w14:paraId="08B6488B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610A003E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14D2DC8F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SCIO </w:t>
            </w:r>
            <w:proofErr w:type="spellStart"/>
            <w:r>
              <w:rPr>
                <w:rStyle w:val="szoveg"/>
              </w:rPr>
              <w:t>biorezonanciás</w:t>
            </w:r>
            <w:proofErr w:type="spellEnd"/>
            <w:r>
              <w:rPr>
                <w:rStyle w:val="szoveg"/>
              </w:rPr>
              <w:t xml:space="preserve"> vizsgálat/kezelés (Soszel- Palatinus Gabriella)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864239A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24 000.-</w:t>
            </w:r>
          </w:p>
          <w:p w14:paraId="34B6B9FD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55C46BA0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57B8227D" w14:textId="3E5934FD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Antropozófusinjekció</w:t>
            </w:r>
            <w:proofErr w:type="spellEnd"/>
            <w:r w:rsidR="007956DE">
              <w:rPr>
                <w:rStyle w:val="szoveg"/>
              </w:rPr>
              <w:t xml:space="preserve"> rendelőben / otthonra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E0FF8B1" w14:textId="6E067848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4 000,-</w:t>
            </w:r>
            <w:r w:rsidR="007956DE">
              <w:rPr>
                <w:rStyle w:val="szoveg"/>
              </w:rPr>
              <w:t xml:space="preserve"> / 2 000,-</w:t>
            </w:r>
          </w:p>
        </w:tc>
      </w:tr>
      <w:tr w:rsidR="00701DC3" w14:paraId="0FC36298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6B61C458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0B66167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  <w:tr w:rsidR="00701DC3" w14:paraId="04634A60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55AA2135" w14:textId="77777777" w:rsidR="00701DC3" w:rsidRDefault="0040375B">
            <w:pPr>
              <w:rPr>
                <w:rStyle w:val="szoveg"/>
              </w:rPr>
            </w:pPr>
            <w:proofErr w:type="spellStart"/>
            <w:r>
              <w:rPr>
                <w:rStyle w:val="szoveg"/>
              </w:rPr>
              <w:t>Bioenergetikai</w:t>
            </w:r>
            <w:proofErr w:type="spellEnd"/>
            <w:r>
              <w:rPr>
                <w:rStyle w:val="szoveg"/>
              </w:rPr>
              <w:t xml:space="preserve"> tesztelés teljes (1 óra / fél óra) (dr. Batta Zsófia)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C8CCBC" w14:textId="77777777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22 000,-/12 000,-</w:t>
            </w:r>
          </w:p>
        </w:tc>
      </w:tr>
      <w:tr w:rsidR="00701DC3" w14:paraId="10B57B53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02904F0" w14:textId="77777777" w:rsidR="00701DC3" w:rsidRDefault="00701DC3">
            <w:pPr>
              <w:rPr>
                <w:rStyle w:val="szoveg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0AF50A3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</w:tc>
      </w:tr>
    </w:tbl>
    <w:p w14:paraId="1D48C73E" w14:textId="77777777" w:rsidR="00701DC3" w:rsidRDefault="00701DC3">
      <w:pPr>
        <w:pStyle w:val="CimekHaris"/>
      </w:pPr>
    </w:p>
    <w:p w14:paraId="0C104FD2" w14:textId="77777777" w:rsidR="00701DC3" w:rsidRDefault="00701DC3">
      <w:pPr>
        <w:pStyle w:val="CimekHaris"/>
      </w:pPr>
    </w:p>
    <w:p w14:paraId="68D2EAE7" w14:textId="77777777" w:rsidR="00701DC3" w:rsidRDefault="00701DC3">
      <w:pPr>
        <w:pStyle w:val="CimekHaris"/>
      </w:pPr>
    </w:p>
    <w:p w14:paraId="7E8A81EC" w14:textId="77777777" w:rsidR="00701DC3" w:rsidRDefault="00701DC3">
      <w:pPr>
        <w:pStyle w:val="CimekHaris"/>
      </w:pPr>
    </w:p>
    <w:p w14:paraId="22A72B0E" w14:textId="77777777" w:rsidR="00701DC3" w:rsidRDefault="00701DC3">
      <w:pPr>
        <w:pStyle w:val="CimekHaris"/>
      </w:pPr>
    </w:p>
    <w:p w14:paraId="022B765B" w14:textId="77777777" w:rsidR="00701DC3" w:rsidRDefault="00701DC3">
      <w:pPr>
        <w:pStyle w:val="CimekHaris"/>
      </w:pPr>
    </w:p>
    <w:p w14:paraId="5868325C" w14:textId="77777777" w:rsidR="00701DC3" w:rsidRDefault="00701DC3">
      <w:pPr>
        <w:pStyle w:val="CimekHaris"/>
      </w:pPr>
    </w:p>
    <w:p w14:paraId="3060E132" w14:textId="77777777" w:rsidR="00701DC3" w:rsidRDefault="00701DC3">
      <w:pPr>
        <w:pStyle w:val="CimekHaris"/>
      </w:pPr>
    </w:p>
    <w:p w14:paraId="0FAC099E" w14:textId="77777777" w:rsidR="00701DC3" w:rsidRDefault="00701DC3">
      <w:pPr>
        <w:pStyle w:val="CimekHaris"/>
      </w:pPr>
    </w:p>
    <w:p w14:paraId="55F9ACB1" w14:textId="77777777" w:rsidR="00701DC3" w:rsidRDefault="0040375B">
      <w:pPr>
        <w:pStyle w:val="CimekHaris"/>
      </w:pPr>
      <w:r>
        <w:t>Logopédia</w:t>
      </w:r>
    </w:p>
    <w:p w14:paraId="6662E847" w14:textId="77777777" w:rsidR="00701DC3" w:rsidRDefault="00701DC3">
      <w:pPr>
        <w:pStyle w:val="CimekHaris"/>
      </w:pPr>
    </w:p>
    <w:tbl>
      <w:tblPr>
        <w:tblW w:w="10452" w:type="dxa"/>
        <w:jc w:val="center"/>
        <w:tblBorders>
          <w:top w:val="single" w:sz="4" w:space="0" w:color="0A7A69"/>
          <w:left w:val="single" w:sz="4" w:space="0" w:color="0A7A69"/>
          <w:bottom w:val="single" w:sz="4" w:space="0" w:color="0A7A69"/>
          <w:right w:val="single" w:sz="4" w:space="0" w:color="0A7A69"/>
          <w:insideH w:val="single" w:sz="6" w:space="0" w:color="0A7A69"/>
          <w:insideV w:val="single" w:sz="6" w:space="0" w:color="0A7A69"/>
        </w:tblBorders>
        <w:tblLook w:val="04A0" w:firstRow="1" w:lastRow="0" w:firstColumn="1" w:lastColumn="0" w:noHBand="0" w:noVBand="1"/>
      </w:tblPr>
      <w:tblGrid>
        <w:gridCol w:w="7447"/>
        <w:gridCol w:w="3005"/>
      </w:tblGrid>
      <w:tr w:rsidR="00701DC3" w14:paraId="4A0E693A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B75CDCC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Logopédiai vizsgálat díja (60 perc) terápiás terv megbeszélésével együtt (nem tartalmazza az 1. foglalkozást)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164FB6D" w14:textId="40C577F2" w:rsidR="00701DC3" w:rsidRDefault="0040375B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2</w:t>
            </w:r>
            <w:r w:rsidR="00010386">
              <w:rPr>
                <w:rStyle w:val="szoveg"/>
              </w:rPr>
              <w:t>4</w:t>
            </w:r>
            <w:r>
              <w:rPr>
                <w:rStyle w:val="szoveg"/>
              </w:rPr>
              <w:t> 000,-</w:t>
            </w:r>
          </w:p>
        </w:tc>
      </w:tr>
      <w:tr w:rsidR="00701DC3" w14:paraId="5A4A1C96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25E7ADD0" w14:textId="77777777" w:rsidR="00701DC3" w:rsidRDefault="00701DC3">
            <w:pPr>
              <w:rPr>
                <w:rStyle w:val="szoveg"/>
              </w:rPr>
            </w:pPr>
          </w:p>
          <w:p w14:paraId="4403D2F0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 xml:space="preserve">Foglalkozások díja (45 </w:t>
            </w:r>
            <w:proofErr w:type="gramStart"/>
            <w:r>
              <w:rPr>
                <w:rStyle w:val="szoveg"/>
              </w:rPr>
              <w:t>perc)/</w:t>
            </w:r>
            <w:proofErr w:type="gramEnd"/>
            <w:r>
              <w:rPr>
                <w:rStyle w:val="szoveg"/>
              </w:rPr>
              <w:t>alkalom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1C01AE0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21D3ED7A" w14:textId="44728C04" w:rsidR="00701DC3" w:rsidRDefault="00010386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17</w:t>
            </w:r>
            <w:r w:rsidR="0040375B">
              <w:rPr>
                <w:rStyle w:val="szoveg"/>
              </w:rPr>
              <w:t> 000,-</w:t>
            </w:r>
          </w:p>
        </w:tc>
      </w:tr>
      <w:tr w:rsidR="00701DC3" w14:paraId="336A3423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68379A54" w14:textId="77777777" w:rsidR="00701DC3" w:rsidRDefault="00701DC3">
            <w:pPr>
              <w:rPr>
                <w:rStyle w:val="szoveg"/>
              </w:rPr>
            </w:pPr>
          </w:p>
          <w:p w14:paraId="382881AD" w14:textId="77777777" w:rsidR="00701DC3" w:rsidRDefault="0040375B">
            <w:pPr>
              <w:rPr>
                <w:rStyle w:val="szoveg"/>
              </w:rPr>
            </w:pPr>
            <w:r>
              <w:rPr>
                <w:rStyle w:val="szoveg"/>
              </w:rPr>
              <w:t>5 alkalmas csomag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50398AD" w14:textId="77777777" w:rsidR="00701DC3" w:rsidRDefault="00701DC3">
            <w:pPr>
              <w:pStyle w:val="rak"/>
              <w:framePr w:wrap="around"/>
              <w:rPr>
                <w:rStyle w:val="szoveg"/>
              </w:rPr>
            </w:pPr>
          </w:p>
          <w:p w14:paraId="7604DB9E" w14:textId="44AF19B5" w:rsidR="00701DC3" w:rsidRDefault="00010386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75</w:t>
            </w:r>
            <w:r w:rsidR="0040375B">
              <w:rPr>
                <w:rStyle w:val="szoveg"/>
              </w:rPr>
              <w:t> 000,-</w:t>
            </w:r>
          </w:p>
        </w:tc>
      </w:tr>
      <w:tr w:rsidR="00010386" w14:paraId="5C940C83" w14:textId="77777777">
        <w:trPr>
          <w:trHeight w:val="65"/>
          <w:jc w:val="center"/>
        </w:trPr>
        <w:tc>
          <w:tcPr>
            <w:tcW w:w="7447" w:type="dxa"/>
            <w:vAlign w:val="center"/>
          </w:tcPr>
          <w:p w14:paraId="701ECB39" w14:textId="708602B9" w:rsidR="00010386" w:rsidRDefault="00010386">
            <w:pPr>
              <w:rPr>
                <w:rStyle w:val="szoveg"/>
              </w:rPr>
            </w:pPr>
            <w:r>
              <w:rPr>
                <w:rStyle w:val="szoveg"/>
              </w:rPr>
              <w:t>Rövid konzultáció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8674377" w14:textId="71A54CC9" w:rsidR="00010386" w:rsidRDefault="00010386">
            <w:pPr>
              <w:pStyle w:val="rak"/>
              <w:framePr w:wrap="around"/>
              <w:rPr>
                <w:rStyle w:val="szoveg"/>
              </w:rPr>
            </w:pPr>
            <w:r>
              <w:rPr>
                <w:rStyle w:val="szoveg"/>
              </w:rPr>
              <w:t>10 000</w:t>
            </w:r>
          </w:p>
        </w:tc>
      </w:tr>
    </w:tbl>
    <w:p w14:paraId="0C5EE062" w14:textId="77777777" w:rsidR="00701DC3" w:rsidRDefault="00701DC3">
      <w:pPr>
        <w:pStyle w:val="CimekHaris"/>
      </w:pPr>
    </w:p>
    <w:p w14:paraId="2ED2D5E3" w14:textId="77777777" w:rsidR="00701DC3" w:rsidRDefault="00701DC3">
      <w:pPr>
        <w:pStyle w:val="CimekHaris"/>
      </w:pPr>
    </w:p>
    <w:p w14:paraId="69642779" w14:textId="77777777" w:rsidR="00701DC3" w:rsidRDefault="00701DC3">
      <w:pPr>
        <w:pStyle w:val="CimekHaris"/>
      </w:pPr>
    </w:p>
    <w:p w14:paraId="424B4E22" w14:textId="77777777" w:rsidR="00701DC3" w:rsidRDefault="0040375B">
      <w:pPr>
        <w:pStyle w:val="CimekHaris"/>
      </w:pPr>
      <w:r>
        <w:t>Meseterápia</w:t>
      </w:r>
    </w:p>
    <w:p w14:paraId="5E014DE2" w14:textId="77777777" w:rsidR="00701DC3" w:rsidRDefault="00701DC3">
      <w:pPr>
        <w:pStyle w:val="CimekHaris"/>
        <w:jc w:val="left"/>
      </w:pPr>
    </w:p>
    <w:p w14:paraId="7315C7A4" w14:textId="77777777" w:rsidR="00701DC3" w:rsidRDefault="00701DC3">
      <w:pPr>
        <w:pStyle w:val="CimekHaris"/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1DC3" w14:paraId="7F8540F8" w14:textId="77777777">
        <w:tc>
          <w:tcPr>
            <w:tcW w:w="4531" w:type="dxa"/>
          </w:tcPr>
          <w:p w14:paraId="2598D80A" w14:textId="77777777" w:rsidR="00701DC3" w:rsidRDefault="0040375B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Konzultációs óradíj </w:t>
            </w:r>
          </w:p>
          <w:p w14:paraId="73A4BC0A" w14:textId="77777777" w:rsidR="00701DC3" w:rsidRDefault="0040375B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>(60 perc)</w:t>
            </w:r>
          </w:p>
        </w:tc>
        <w:tc>
          <w:tcPr>
            <w:tcW w:w="4531" w:type="dxa"/>
          </w:tcPr>
          <w:p w14:paraId="11CEC59F" w14:textId="77777777" w:rsidR="00701DC3" w:rsidRDefault="00701DC3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</w:p>
          <w:p w14:paraId="44800D26" w14:textId="3908242C" w:rsidR="00701DC3" w:rsidRDefault="0040375B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1</w:t>
            </w:r>
            <w:r w:rsidR="00010386">
              <w:rPr>
                <w:color w:val="auto"/>
                <w:sz w:val="20"/>
                <w:szCs w:val="20"/>
                <w:u w:val="none"/>
              </w:rPr>
              <w:t>7</w:t>
            </w:r>
            <w:r>
              <w:rPr>
                <w:color w:val="auto"/>
                <w:sz w:val="20"/>
                <w:szCs w:val="20"/>
                <w:u w:val="none"/>
              </w:rPr>
              <w:t> 000,-</w:t>
            </w:r>
          </w:p>
        </w:tc>
      </w:tr>
      <w:tr w:rsidR="00701DC3" w14:paraId="7F052F8B" w14:textId="77777777">
        <w:tc>
          <w:tcPr>
            <w:tcW w:w="4531" w:type="dxa"/>
          </w:tcPr>
          <w:p w14:paraId="361A65F3" w14:textId="77777777" w:rsidR="00701DC3" w:rsidRDefault="0040375B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Meseterápia gyerekeknek </w:t>
            </w:r>
          </w:p>
          <w:p w14:paraId="2DC5FEDC" w14:textId="77777777" w:rsidR="00701DC3" w:rsidRDefault="0040375B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>(45 perc)</w:t>
            </w:r>
          </w:p>
        </w:tc>
        <w:tc>
          <w:tcPr>
            <w:tcW w:w="4531" w:type="dxa"/>
          </w:tcPr>
          <w:p w14:paraId="1FCF00C3" w14:textId="77777777" w:rsidR="00701DC3" w:rsidRDefault="00701DC3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</w:p>
          <w:p w14:paraId="635CED37" w14:textId="78E6CDBC" w:rsidR="00701DC3" w:rsidRDefault="0040375B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1</w:t>
            </w:r>
            <w:r w:rsidR="00010386">
              <w:rPr>
                <w:color w:val="auto"/>
                <w:sz w:val="20"/>
                <w:szCs w:val="20"/>
                <w:u w:val="none"/>
              </w:rPr>
              <w:t>8</w:t>
            </w:r>
            <w:r>
              <w:rPr>
                <w:color w:val="auto"/>
                <w:sz w:val="20"/>
                <w:szCs w:val="20"/>
                <w:u w:val="none"/>
              </w:rPr>
              <w:t> 000,-</w:t>
            </w:r>
          </w:p>
        </w:tc>
      </w:tr>
      <w:tr w:rsidR="00701DC3" w14:paraId="7A423E35" w14:textId="77777777">
        <w:tc>
          <w:tcPr>
            <w:tcW w:w="4531" w:type="dxa"/>
          </w:tcPr>
          <w:p w14:paraId="04FDDC2A" w14:textId="77777777" w:rsidR="00701DC3" w:rsidRDefault="0040375B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>Meseterápia felnőtteknek</w:t>
            </w:r>
          </w:p>
          <w:p w14:paraId="19F3E3B1" w14:textId="77777777" w:rsidR="00701DC3" w:rsidRDefault="0040375B">
            <w:pPr>
              <w:pStyle w:val="CimekHaris"/>
              <w:rPr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(90 perc)</w:t>
            </w:r>
          </w:p>
        </w:tc>
        <w:tc>
          <w:tcPr>
            <w:tcW w:w="4531" w:type="dxa"/>
          </w:tcPr>
          <w:p w14:paraId="3C72CC20" w14:textId="77777777" w:rsidR="00701DC3" w:rsidRDefault="00701DC3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</w:p>
          <w:p w14:paraId="1B0DC4C3" w14:textId="5CE79D54" w:rsidR="00701DC3" w:rsidRDefault="0040375B">
            <w:pPr>
              <w:pStyle w:val="CimekHaris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2</w:t>
            </w:r>
            <w:r w:rsidR="00010386">
              <w:rPr>
                <w:color w:val="auto"/>
                <w:sz w:val="20"/>
                <w:szCs w:val="20"/>
                <w:u w:val="none"/>
              </w:rPr>
              <w:t>6</w:t>
            </w:r>
            <w:r>
              <w:rPr>
                <w:color w:val="auto"/>
                <w:sz w:val="20"/>
                <w:szCs w:val="20"/>
                <w:u w:val="none"/>
              </w:rPr>
              <w:t> 000,-</w:t>
            </w:r>
          </w:p>
        </w:tc>
      </w:tr>
    </w:tbl>
    <w:p w14:paraId="5A59817F" w14:textId="77777777" w:rsidR="00701DC3" w:rsidRDefault="00701DC3">
      <w:pPr>
        <w:pStyle w:val="CimekHaris"/>
        <w:rPr>
          <w:sz w:val="20"/>
          <w:szCs w:val="20"/>
        </w:rPr>
      </w:pPr>
    </w:p>
    <w:sectPr w:rsidR="00701D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02437" w14:textId="77777777" w:rsidR="00E664A1" w:rsidRDefault="00E664A1">
      <w:r>
        <w:separator/>
      </w:r>
    </w:p>
  </w:endnote>
  <w:endnote w:type="continuationSeparator" w:id="0">
    <w:p w14:paraId="3F30DD78" w14:textId="77777777" w:rsidR="00E664A1" w:rsidRDefault="00E6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-Bold"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011202"/>
      <w:docPartObj>
        <w:docPartGallery w:val="AutoText"/>
      </w:docPartObj>
    </w:sdtPr>
    <w:sdtContent>
      <w:p w14:paraId="2D5A3888" w14:textId="77777777" w:rsidR="00701DC3" w:rsidRDefault="004037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35F5" w14:textId="77777777" w:rsidR="00E664A1" w:rsidRDefault="00E664A1">
      <w:r>
        <w:separator/>
      </w:r>
    </w:p>
  </w:footnote>
  <w:footnote w:type="continuationSeparator" w:id="0">
    <w:p w14:paraId="01A97D88" w14:textId="77777777" w:rsidR="00E664A1" w:rsidRDefault="00E6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2B05" w14:textId="77777777" w:rsidR="00701DC3" w:rsidRDefault="0040375B">
    <w:pPr>
      <w:pStyle w:val="lfej"/>
    </w:pPr>
    <w:r>
      <w:rPr>
        <w:noProof/>
      </w:rPr>
      <w:drawing>
        <wp:inline distT="0" distB="0" distL="0" distR="0" wp14:anchorId="7824F11B" wp14:editId="3C42A107">
          <wp:extent cx="5760720" cy="1212215"/>
          <wp:effectExtent l="0" t="0" r="0" b="6985"/>
          <wp:docPr id="1" name="Kép 1" descr="haris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haris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86"/>
                  <a:stretch>
                    <a:fillRect/>
                  </a:stretch>
                </pic:blipFill>
                <pic:spPr>
                  <a:xfrm>
                    <a:off x="0" y="0"/>
                    <a:ext cx="5760720" cy="1212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51CF"/>
    <w:multiLevelType w:val="multilevel"/>
    <w:tmpl w:val="0DE251CF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884"/>
    <w:multiLevelType w:val="multilevel"/>
    <w:tmpl w:val="19312884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1CDC67BF"/>
    <w:multiLevelType w:val="multilevel"/>
    <w:tmpl w:val="1CDC67BF"/>
    <w:lvl w:ilvl="0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2" w:hanging="360"/>
      </w:pPr>
      <w:rPr>
        <w:rFonts w:ascii="Wingdings" w:hAnsi="Wingdings" w:hint="default"/>
      </w:rPr>
    </w:lvl>
  </w:abstractNum>
  <w:abstractNum w:abstractNumId="3" w15:restartNumberingAfterBreak="0">
    <w:nsid w:val="277A2753"/>
    <w:multiLevelType w:val="multilevel"/>
    <w:tmpl w:val="277A2753"/>
    <w:lvl w:ilvl="0">
      <w:start w:val="8"/>
      <w:numFmt w:val="bullet"/>
      <w:lvlText w:val="-"/>
      <w:lvlJc w:val="left"/>
      <w:pPr>
        <w:ind w:left="1965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46184F4F"/>
    <w:multiLevelType w:val="multilevel"/>
    <w:tmpl w:val="46184F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67A"/>
    <w:multiLevelType w:val="multilevel"/>
    <w:tmpl w:val="5056367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6A69"/>
    <w:multiLevelType w:val="multilevel"/>
    <w:tmpl w:val="69106A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46AE"/>
    <w:multiLevelType w:val="multilevel"/>
    <w:tmpl w:val="6C4146AE"/>
    <w:lvl w:ilvl="0">
      <w:start w:val="18"/>
      <w:numFmt w:val="bullet"/>
      <w:lvlText w:val="-"/>
      <w:lvlJc w:val="left"/>
      <w:pPr>
        <w:ind w:left="273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2020500179">
    <w:abstractNumId w:val="2"/>
  </w:num>
  <w:num w:numId="2" w16cid:durableId="1136070083">
    <w:abstractNumId w:val="1"/>
  </w:num>
  <w:num w:numId="3" w16cid:durableId="1675919000">
    <w:abstractNumId w:val="5"/>
  </w:num>
  <w:num w:numId="4" w16cid:durableId="272783798">
    <w:abstractNumId w:val="4"/>
  </w:num>
  <w:num w:numId="5" w16cid:durableId="470442066">
    <w:abstractNumId w:val="6"/>
  </w:num>
  <w:num w:numId="6" w16cid:durableId="341006953">
    <w:abstractNumId w:val="0"/>
  </w:num>
  <w:num w:numId="7" w16cid:durableId="1628469850">
    <w:abstractNumId w:val="7"/>
  </w:num>
  <w:num w:numId="8" w16cid:durableId="199703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82"/>
    <w:rsid w:val="00010386"/>
    <w:rsid w:val="000252ED"/>
    <w:rsid w:val="00030489"/>
    <w:rsid w:val="00030B82"/>
    <w:rsid w:val="00034E16"/>
    <w:rsid w:val="00044283"/>
    <w:rsid w:val="00075755"/>
    <w:rsid w:val="0007625A"/>
    <w:rsid w:val="000800EB"/>
    <w:rsid w:val="00092807"/>
    <w:rsid w:val="00092C54"/>
    <w:rsid w:val="00096665"/>
    <w:rsid w:val="000B085A"/>
    <w:rsid w:val="000B2280"/>
    <w:rsid w:val="000C3E8A"/>
    <w:rsid w:val="000E0AB8"/>
    <w:rsid w:val="000F5D59"/>
    <w:rsid w:val="00103D12"/>
    <w:rsid w:val="00106493"/>
    <w:rsid w:val="00106750"/>
    <w:rsid w:val="00142B8D"/>
    <w:rsid w:val="00143B94"/>
    <w:rsid w:val="00144DE5"/>
    <w:rsid w:val="00145BAB"/>
    <w:rsid w:val="00157364"/>
    <w:rsid w:val="00164A46"/>
    <w:rsid w:val="00167833"/>
    <w:rsid w:val="001767AD"/>
    <w:rsid w:val="00185ADB"/>
    <w:rsid w:val="00191E00"/>
    <w:rsid w:val="001957F6"/>
    <w:rsid w:val="001A1015"/>
    <w:rsid w:val="001A4AA4"/>
    <w:rsid w:val="001B7310"/>
    <w:rsid w:val="001D0C28"/>
    <w:rsid w:val="001F02BA"/>
    <w:rsid w:val="001F7FD5"/>
    <w:rsid w:val="00214BB3"/>
    <w:rsid w:val="00217051"/>
    <w:rsid w:val="00261034"/>
    <w:rsid w:val="00263CCD"/>
    <w:rsid w:val="0029714C"/>
    <w:rsid w:val="002B0F98"/>
    <w:rsid w:val="002D2B7C"/>
    <w:rsid w:val="002E00C8"/>
    <w:rsid w:val="002E2634"/>
    <w:rsid w:val="002F3C7C"/>
    <w:rsid w:val="002F60E2"/>
    <w:rsid w:val="00331B99"/>
    <w:rsid w:val="00344094"/>
    <w:rsid w:val="0034548C"/>
    <w:rsid w:val="003505A4"/>
    <w:rsid w:val="003A5C0B"/>
    <w:rsid w:val="003B6E5C"/>
    <w:rsid w:val="003D07D6"/>
    <w:rsid w:val="003E2A3A"/>
    <w:rsid w:val="003E36C5"/>
    <w:rsid w:val="003E408B"/>
    <w:rsid w:val="003F2F14"/>
    <w:rsid w:val="0040129F"/>
    <w:rsid w:val="0040375B"/>
    <w:rsid w:val="004111E8"/>
    <w:rsid w:val="00414DF1"/>
    <w:rsid w:val="004175D2"/>
    <w:rsid w:val="00421377"/>
    <w:rsid w:val="0043009F"/>
    <w:rsid w:val="00433629"/>
    <w:rsid w:val="00452EEF"/>
    <w:rsid w:val="00454624"/>
    <w:rsid w:val="004652B3"/>
    <w:rsid w:val="00465F88"/>
    <w:rsid w:val="00494AFE"/>
    <w:rsid w:val="004B1D86"/>
    <w:rsid w:val="004B21BD"/>
    <w:rsid w:val="004C26F6"/>
    <w:rsid w:val="00501F51"/>
    <w:rsid w:val="00521D5E"/>
    <w:rsid w:val="005253D8"/>
    <w:rsid w:val="00537CD0"/>
    <w:rsid w:val="00540F28"/>
    <w:rsid w:val="00560E6C"/>
    <w:rsid w:val="00584488"/>
    <w:rsid w:val="005A48DE"/>
    <w:rsid w:val="005C4F88"/>
    <w:rsid w:val="005E0736"/>
    <w:rsid w:val="005F2D8A"/>
    <w:rsid w:val="005F3AAF"/>
    <w:rsid w:val="005F680F"/>
    <w:rsid w:val="006250C3"/>
    <w:rsid w:val="0064081A"/>
    <w:rsid w:val="00645389"/>
    <w:rsid w:val="006615AA"/>
    <w:rsid w:val="00672BCB"/>
    <w:rsid w:val="00675BD9"/>
    <w:rsid w:val="0068135C"/>
    <w:rsid w:val="006860F7"/>
    <w:rsid w:val="006915CE"/>
    <w:rsid w:val="00693866"/>
    <w:rsid w:val="006942EE"/>
    <w:rsid w:val="006A2324"/>
    <w:rsid w:val="006A270B"/>
    <w:rsid w:val="006A29C0"/>
    <w:rsid w:val="006A3E2F"/>
    <w:rsid w:val="006C5729"/>
    <w:rsid w:val="006D35F3"/>
    <w:rsid w:val="006D6108"/>
    <w:rsid w:val="006F1228"/>
    <w:rsid w:val="006F685C"/>
    <w:rsid w:val="00701DC3"/>
    <w:rsid w:val="007133D8"/>
    <w:rsid w:val="00714885"/>
    <w:rsid w:val="00723398"/>
    <w:rsid w:val="007336FD"/>
    <w:rsid w:val="007356E8"/>
    <w:rsid w:val="00741199"/>
    <w:rsid w:val="007449FB"/>
    <w:rsid w:val="00765FB9"/>
    <w:rsid w:val="00774EFF"/>
    <w:rsid w:val="007956DE"/>
    <w:rsid w:val="007A5EFE"/>
    <w:rsid w:val="007C15AC"/>
    <w:rsid w:val="007E0B61"/>
    <w:rsid w:val="007E4ED5"/>
    <w:rsid w:val="007F3100"/>
    <w:rsid w:val="00805711"/>
    <w:rsid w:val="008058C4"/>
    <w:rsid w:val="0082333C"/>
    <w:rsid w:val="00845868"/>
    <w:rsid w:val="008515C8"/>
    <w:rsid w:val="0085327E"/>
    <w:rsid w:val="00856144"/>
    <w:rsid w:val="008607CA"/>
    <w:rsid w:val="00865265"/>
    <w:rsid w:val="00865F54"/>
    <w:rsid w:val="00867B80"/>
    <w:rsid w:val="00867DB2"/>
    <w:rsid w:val="00873522"/>
    <w:rsid w:val="00891077"/>
    <w:rsid w:val="008A60B9"/>
    <w:rsid w:val="008B37B2"/>
    <w:rsid w:val="008D779D"/>
    <w:rsid w:val="00906C9D"/>
    <w:rsid w:val="00926347"/>
    <w:rsid w:val="00933196"/>
    <w:rsid w:val="009367A0"/>
    <w:rsid w:val="00941C10"/>
    <w:rsid w:val="009433CC"/>
    <w:rsid w:val="009449F6"/>
    <w:rsid w:val="009533A6"/>
    <w:rsid w:val="0096659D"/>
    <w:rsid w:val="00967C73"/>
    <w:rsid w:val="0097598D"/>
    <w:rsid w:val="009776C6"/>
    <w:rsid w:val="009808ED"/>
    <w:rsid w:val="009860E2"/>
    <w:rsid w:val="00990CA7"/>
    <w:rsid w:val="009B694C"/>
    <w:rsid w:val="009C4FC1"/>
    <w:rsid w:val="009C65C9"/>
    <w:rsid w:val="009E5076"/>
    <w:rsid w:val="00A023B8"/>
    <w:rsid w:val="00A21F9D"/>
    <w:rsid w:val="00A25DFB"/>
    <w:rsid w:val="00A26250"/>
    <w:rsid w:val="00A32E01"/>
    <w:rsid w:val="00A421CA"/>
    <w:rsid w:val="00A55C87"/>
    <w:rsid w:val="00A609F1"/>
    <w:rsid w:val="00A6703C"/>
    <w:rsid w:val="00A8593F"/>
    <w:rsid w:val="00A97E13"/>
    <w:rsid w:val="00AA113A"/>
    <w:rsid w:val="00AB6881"/>
    <w:rsid w:val="00AE00AE"/>
    <w:rsid w:val="00B20AC4"/>
    <w:rsid w:val="00B20EB3"/>
    <w:rsid w:val="00B42819"/>
    <w:rsid w:val="00B46CCD"/>
    <w:rsid w:val="00B62D67"/>
    <w:rsid w:val="00B70B95"/>
    <w:rsid w:val="00B73AA6"/>
    <w:rsid w:val="00B80CB1"/>
    <w:rsid w:val="00B867AE"/>
    <w:rsid w:val="00B90937"/>
    <w:rsid w:val="00B92494"/>
    <w:rsid w:val="00B93ABE"/>
    <w:rsid w:val="00B94F74"/>
    <w:rsid w:val="00BA6745"/>
    <w:rsid w:val="00BB2531"/>
    <w:rsid w:val="00BD46F3"/>
    <w:rsid w:val="00BE2CEF"/>
    <w:rsid w:val="00BE3AFC"/>
    <w:rsid w:val="00C0262A"/>
    <w:rsid w:val="00C0501E"/>
    <w:rsid w:val="00C11020"/>
    <w:rsid w:val="00C264CD"/>
    <w:rsid w:val="00C31B39"/>
    <w:rsid w:val="00C35289"/>
    <w:rsid w:val="00C41CE9"/>
    <w:rsid w:val="00C43C60"/>
    <w:rsid w:val="00C50E0C"/>
    <w:rsid w:val="00C56AB8"/>
    <w:rsid w:val="00CA4FB7"/>
    <w:rsid w:val="00CB13D1"/>
    <w:rsid w:val="00CB1D0F"/>
    <w:rsid w:val="00CB3F76"/>
    <w:rsid w:val="00CD1E49"/>
    <w:rsid w:val="00D05A43"/>
    <w:rsid w:val="00D078A6"/>
    <w:rsid w:val="00D105FB"/>
    <w:rsid w:val="00D11429"/>
    <w:rsid w:val="00D24CAF"/>
    <w:rsid w:val="00D37A88"/>
    <w:rsid w:val="00D409C5"/>
    <w:rsid w:val="00D53B0A"/>
    <w:rsid w:val="00D554DC"/>
    <w:rsid w:val="00D56068"/>
    <w:rsid w:val="00D6475A"/>
    <w:rsid w:val="00D67298"/>
    <w:rsid w:val="00D73C8D"/>
    <w:rsid w:val="00D77EC0"/>
    <w:rsid w:val="00D83018"/>
    <w:rsid w:val="00D8694E"/>
    <w:rsid w:val="00D87562"/>
    <w:rsid w:val="00D876DC"/>
    <w:rsid w:val="00D9450B"/>
    <w:rsid w:val="00DA6188"/>
    <w:rsid w:val="00DC7095"/>
    <w:rsid w:val="00DD3896"/>
    <w:rsid w:val="00DD3904"/>
    <w:rsid w:val="00DD4FF8"/>
    <w:rsid w:val="00DE3EFA"/>
    <w:rsid w:val="00DE4C37"/>
    <w:rsid w:val="00DE4E38"/>
    <w:rsid w:val="00DF5A9F"/>
    <w:rsid w:val="00DF7A54"/>
    <w:rsid w:val="00E0200C"/>
    <w:rsid w:val="00E10FA5"/>
    <w:rsid w:val="00E24C49"/>
    <w:rsid w:val="00E2585D"/>
    <w:rsid w:val="00E3435F"/>
    <w:rsid w:val="00E46041"/>
    <w:rsid w:val="00E504FC"/>
    <w:rsid w:val="00E565D9"/>
    <w:rsid w:val="00E630C5"/>
    <w:rsid w:val="00E664A1"/>
    <w:rsid w:val="00E67F7C"/>
    <w:rsid w:val="00E84BF8"/>
    <w:rsid w:val="00E90001"/>
    <w:rsid w:val="00E93761"/>
    <w:rsid w:val="00EA3131"/>
    <w:rsid w:val="00EA67E3"/>
    <w:rsid w:val="00EA7BC1"/>
    <w:rsid w:val="00EB4253"/>
    <w:rsid w:val="00EC7DF3"/>
    <w:rsid w:val="00EE532A"/>
    <w:rsid w:val="00EE6877"/>
    <w:rsid w:val="00F07A40"/>
    <w:rsid w:val="00F2372C"/>
    <w:rsid w:val="00F46ABB"/>
    <w:rsid w:val="00F622DF"/>
    <w:rsid w:val="00F729F6"/>
    <w:rsid w:val="00F947AD"/>
    <w:rsid w:val="00F96398"/>
    <w:rsid w:val="00F963DE"/>
    <w:rsid w:val="00FC3418"/>
    <w:rsid w:val="00FC4780"/>
    <w:rsid w:val="00FD118C"/>
    <w:rsid w:val="00FE4A5B"/>
    <w:rsid w:val="00FF0D82"/>
    <w:rsid w:val="1A5D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E946"/>
  <w15:docId w15:val="{18880A94-5F15-40CE-96B6-2EBD6876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oveg">
    <w:name w:val="szoveg"/>
    <w:basedOn w:val="Bekezdsalapbettpusa"/>
    <w:rPr>
      <w:rFonts w:ascii="Verdana" w:hAnsi="Verdana"/>
      <w:color w:val="000000"/>
      <w:sz w:val="20"/>
      <w:szCs w:val="20"/>
    </w:rPr>
  </w:style>
  <w:style w:type="paragraph" w:customStyle="1" w:styleId="rak">
    <w:name w:val="Árak"/>
    <w:basedOn w:val="Norml"/>
    <w:pPr>
      <w:framePr w:hSpace="141" w:wrap="around" w:vAnchor="text" w:hAnchor="margin" w:xAlign="center" w:y="413"/>
      <w:tabs>
        <w:tab w:val="left" w:pos="1105"/>
        <w:tab w:val="left" w:pos="1315"/>
      </w:tabs>
      <w:ind w:right="91"/>
      <w:suppressOverlap/>
    </w:pPr>
    <w:rPr>
      <w:rFonts w:ascii="Verdana" w:hAnsi="Verdana"/>
      <w:sz w:val="20"/>
      <w:szCs w:val="20"/>
    </w:rPr>
  </w:style>
  <w:style w:type="paragraph" w:customStyle="1" w:styleId="CimekHaris">
    <w:name w:val="Cimek_Haris"/>
    <w:basedOn w:val="Norml"/>
    <w:pPr>
      <w:jc w:val="center"/>
    </w:pPr>
    <w:rPr>
      <w:rFonts w:ascii="Verdana" w:hAnsi="Verdana"/>
      <w:b/>
      <w:bCs/>
      <w:color w:val="0A7A69"/>
      <w:spacing w:val="30"/>
      <w:sz w:val="28"/>
      <w:szCs w:val="28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1341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Haris2</dc:creator>
  <cp:lastModifiedBy>Huba Papp</cp:lastModifiedBy>
  <cp:revision>4</cp:revision>
  <cp:lastPrinted>2024-12-02T07:40:00Z</cp:lastPrinted>
  <dcterms:created xsi:type="dcterms:W3CDTF">2025-01-27T09:58:00Z</dcterms:created>
  <dcterms:modified xsi:type="dcterms:W3CDTF">2025-01-27T10:01:00Z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F26B1F3A7D6742B6A169B0832B73D066_13</vt:lpwstr>
  </property>
</Properties>
</file>